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B6" w:rsidRPr="00641FF5" w:rsidRDefault="002C2836" w:rsidP="002C2836">
      <w:pPr>
        <w:jc w:val="center"/>
        <w:rPr>
          <w:rFonts w:cstheme="minorHAnsi"/>
          <w:b/>
          <w:bCs/>
          <w:sz w:val="24"/>
          <w:szCs w:val="24"/>
          <w:lang w:val="en-US"/>
        </w:rPr>
      </w:pPr>
      <w:r w:rsidRPr="00641FF5">
        <w:rPr>
          <w:rFonts w:cstheme="minorHAnsi"/>
          <w:b/>
          <w:bCs/>
          <w:sz w:val="24"/>
          <w:szCs w:val="24"/>
          <w:lang w:val="en-US"/>
        </w:rPr>
        <w:t>PUBLICATION DEPARTMENT OF PHYSIOLOGY</w:t>
      </w:r>
    </w:p>
    <w:tbl>
      <w:tblPr>
        <w:tblStyle w:val="TableGrid"/>
        <w:tblpPr w:leftFromText="180" w:rightFromText="180" w:vertAnchor="text" w:horzAnchor="margin" w:tblpXSpec="center" w:tblpY="226"/>
        <w:tblW w:w="0" w:type="auto"/>
        <w:tblLayout w:type="fixed"/>
        <w:tblLook w:val="04A0"/>
      </w:tblPr>
      <w:tblGrid>
        <w:gridCol w:w="675"/>
        <w:gridCol w:w="1560"/>
        <w:gridCol w:w="3260"/>
        <w:gridCol w:w="1134"/>
        <w:gridCol w:w="992"/>
      </w:tblGrid>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Sr.</w:t>
            </w:r>
          </w:p>
          <w:p w:rsidR="00B579B7" w:rsidRPr="00641FF5" w:rsidRDefault="00B579B7" w:rsidP="00B579B7">
            <w:pPr>
              <w:jc w:val="center"/>
              <w:rPr>
                <w:rFonts w:cstheme="minorHAnsi"/>
                <w:sz w:val="24"/>
                <w:szCs w:val="24"/>
                <w:lang w:val="en-US"/>
              </w:rPr>
            </w:pPr>
            <w:r w:rsidRPr="00641FF5">
              <w:rPr>
                <w:rFonts w:cstheme="minorHAnsi"/>
                <w:sz w:val="24"/>
                <w:szCs w:val="24"/>
                <w:lang w:val="en-US"/>
              </w:rPr>
              <w:t>no.</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Faculty name</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Publication in Vancouver Referencing style</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Pubmed Indexed Y/N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Scopus</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Sahoo Debalina, Harsoda J.M., T.K.Das,&amp;Sahoo U.Inraindividual variation on Blood pressure components may avoid the risk factors of cardiovascular disease in young adults ,IJBAP; 2014; 3(1), 156-61.</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Khalil El. Saiki</w:t>
            </w:r>
            <w:proofErr w:type="gramStart"/>
            <w:r w:rsidRPr="00641FF5">
              <w:rPr>
                <w:rFonts w:cstheme="minorHAnsi"/>
                <w:sz w:val="24"/>
                <w:szCs w:val="24"/>
                <w:lang w:val="en-US"/>
              </w:rPr>
              <w:t>,Md</w:t>
            </w:r>
            <w:proofErr w:type="gramEnd"/>
            <w:r w:rsidRPr="00641FF5">
              <w:rPr>
                <w:rFonts w:cstheme="minorHAnsi"/>
                <w:sz w:val="24"/>
                <w:szCs w:val="24"/>
                <w:lang w:val="en-US"/>
              </w:rPr>
              <w:t>. Nazrul Islam and Tarunkumar Das,Gender differences in airway dynamics in healthy nonsmoking Libyan medical students, Journal of Biomedical and Pharmaceutical Research 2(4) 2013;89-93.</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Das T.K., J.M. Moutquin</w:t>
            </w:r>
            <w:proofErr w:type="gramStart"/>
            <w:r w:rsidRPr="00641FF5">
              <w:rPr>
                <w:rFonts w:cstheme="minorHAnsi"/>
                <w:sz w:val="24"/>
                <w:szCs w:val="24"/>
                <w:lang w:val="en-US"/>
              </w:rPr>
              <w:t>,C</w:t>
            </w:r>
            <w:proofErr w:type="gramEnd"/>
            <w:r w:rsidRPr="00641FF5">
              <w:rPr>
                <w:rFonts w:cstheme="minorHAnsi"/>
                <w:sz w:val="24"/>
                <w:szCs w:val="24"/>
                <w:lang w:val="en-US"/>
              </w:rPr>
              <w:t xml:space="preserve"> Lindsay, J G Parent and W Fraser. Effects of smoking cessation on maternal airway function and birth weight. Obstet Gynecol, </w:t>
            </w:r>
            <w:proofErr w:type="gramStart"/>
            <w:r w:rsidRPr="00641FF5">
              <w:rPr>
                <w:rFonts w:cstheme="minorHAnsi"/>
                <w:sz w:val="24"/>
                <w:szCs w:val="24"/>
                <w:lang w:val="en-US"/>
              </w:rPr>
              <w:t>( California</w:t>
            </w:r>
            <w:proofErr w:type="gramEnd"/>
            <w:r w:rsidRPr="00641FF5">
              <w:rPr>
                <w:rFonts w:cstheme="minorHAnsi"/>
                <w:sz w:val="24"/>
                <w:szCs w:val="24"/>
                <w:lang w:val="en-US"/>
              </w:rPr>
              <w:t>, USA) 1998.;92( 2),201-205.</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 xml:space="preserve">Das T.K., Effects of the menstrual cycle on timing and depth of breathing at </w:t>
            </w:r>
            <w:proofErr w:type="gramStart"/>
            <w:r w:rsidRPr="00641FF5">
              <w:rPr>
                <w:rFonts w:cstheme="minorHAnsi"/>
                <w:sz w:val="24"/>
                <w:szCs w:val="24"/>
                <w:lang w:val="en-US"/>
              </w:rPr>
              <w:t>rest .</w:t>
            </w:r>
            <w:proofErr w:type="gramEnd"/>
            <w:r w:rsidRPr="00641FF5">
              <w:rPr>
                <w:rFonts w:cstheme="minorHAnsi"/>
                <w:sz w:val="24"/>
                <w:szCs w:val="24"/>
                <w:lang w:val="en-US"/>
              </w:rPr>
              <w:t xml:space="preserve"> Ind. J Physiol and Pharmacol, 1998</w:t>
            </w:r>
            <w:proofErr w:type="gramStart"/>
            <w:r w:rsidRPr="00641FF5">
              <w:rPr>
                <w:rFonts w:cstheme="minorHAnsi"/>
                <w:sz w:val="24"/>
                <w:szCs w:val="24"/>
                <w:lang w:val="en-US"/>
              </w:rPr>
              <w:t>;42</w:t>
            </w:r>
            <w:proofErr w:type="gramEnd"/>
            <w:r w:rsidRPr="00641FF5">
              <w:rPr>
                <w:rFonts w:cstheme="minorHAnsi"/>
                <w:sz w:val="24"/>
                <w:szCs w:val="24"/>
                <w:lang w:val="en-US"/>
              </w:rPr>
              <w:t xml:space="preserve"> (4), 498-502.</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Das T.K and H Jana. Training and magnitude of changes in basal energy expenditure during pregnancy in Indian women. Ind J Physiol and Pharmacol, 1998</w:t>
            </w:r>
            <w:proofErr w:type="gramStart"/>
            <w:r w:rsidRPr="00641FF5">
              <w:rPr>
                <w:rFonts w:cstheme="minorHAnsi"/>
                <w:sz w:val="24"/>
                <w:szCs w:val="24"/>
                <w:lang w:val="en-US"/>
              </w:rPr>
              <w:t>;42</w:t>
            </w:r>
            <w:proofErr w:type="gramEnd"/>
            <w:r w:rsidRPr="00641FF5">
              <w:rPr>
                <w:rFonts w:cstheme="minorHAnsi"/>
                <w:sz w:val="24"/>
                <w:szCs w:val="24"/>
                <w:lang w:val="en-US"/>
              </w:rPr>
              <w:t>;281-285.</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 xml:space="preserve">Pandya A K, S Chandwani, T K Das </w:t>
            </w:r>
            <w:proofErr w:type="gramStart"/>
            <w:r w:rsidRPr="00641FF5">
              <w:rPr>
                <w:rFonts w:cstheme="minorHAnsi"/>
                <w:sz w:val="24"/>
                <w:szCs w:val="24"/>
                <w:lang w:val="en-US"/>
              </w:rPr>
              <w:t>and  K</w:t>
            </w:r>
            <w:proofErr w:type="gramEnd"/>
            <w:r w:rsidRPr="00641FF5">
              <w:rPr>
                <w:rFonts w:cstheme="minorHAnsi"/>
                <w:sz w:val="24"/>
                <w:szCs w:val="24"/>
                <w:lang w:val="en-US"/>
              </w:rPr>
              <w:t xml:space="preserve"> D Pandya. Serum </w:t>
            </w:r>
            <w:proofErr w:type="gramStart"/>
            <w:r w:rsidRPr="00641FF5">
              <w:rPr>
                <w:rFonts w:cstheme="minorHAnsi"/>
                <w:sz w:val="24"/>
                <w:szCs w:val="24"/>
                <w:lang w:val="en-US"/>
              </w:rPr>
              <w:t>calcium ,magnesium</w:t>
            </w:r>
            <w:proofErr w:type="gramEnd"/>
            <w:r w:rsidRPr="00641FF5">
              <w:rPr>
                <w:rFonts w:cstheme="minorHAnsi"/>
                <w:sz w:val="24"/>
                <w:szCs w:val="24"/>
                <w:lang w:val="en-US"/>
              </w:rPr>
              <w:t xml:space="preserve"> and inorganic phosphorous levels during various phases of menstrual cycle. Ind J Physiol and Pharmacol, 1995</w:t>
            </w:r>
            <w:proofErr w:type="gramStart"/>
            <w:r w:rsidRPr="00641FF5">
              <w:rPr>
                <w:rFonts w:cstheme="minorHAnsi"/>
                <w:sz w:val="24"/>
                <w:szCs w:val="24"/>
                <w:lang w:val="en-US"/>
              </w:rPr>
              <w:t>;39</w:t>
            </w:r>
            <w:proofErr w:type="gramEnd"/>
            <w:r w:rsidRPr="00641FF5">
              <w:rPr>
                <w:rFonts w:cstheme="minorHAnsi"/>
                <w:sz w:val="24"/>
                <w:szCs w:val="24"/>
                <w:lang w:val="en-US"/>
              </w:rPr>
              <w:t>: 411-414.</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7</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 xml:space="preserve">Pandya A K, S Chandwani, T K Das </w:t>
            </w:r>
            <w:proofErr w:type="gramStart"/>
            <w:r w:rsidRPr="00641FF5">
              <w:rPr>
                <w:rFonts w:cstheme="minorHAnsi"/>
                <w:sz w:val="24"/>
                <w:szCs w:val="24"/>
                <w:lang w:val="en-US"/>
              </w:rPr>
              <w:t>and  K</w:t>
            </w:r>
            <w:proofErr w:type="gramEnd"/>
            <w:r w:rsidRPr="00641FF5">
              <w:rPr>
                <w:rFonts w:cstheme="minorHAnsi"/>
                <w:sz w:val="24"/>
                <w:szCs w:val="24"/>
                <w:lang w:val="en-US"/>
              </w:rPr>
              <w:t xml:space="preserve"> D Pandya. Serum </w:t>
            </w:r>
            <w:proofErr w:type="gramStart"/>
            <w:r w:rsidRPr="00641FF5">
              <w:rPr>
                <w:rFonts w:cstheme="minorHAnsi"/>
                <w:sz w:val="24"/>
                <w:szCs w:val="24"/>
                <w:lang w:val="en-US"/>
              </w:rPr>
              <w:t>calcium ,magnesium</w:t>
            </w:r>
            <w:proofErr w:type="gramEnd"/>
            <w:r w:rsidRPr="00641FF5">
              <w:rPr>
                <w:rFonts w:cstheme="minorHAnsi"/>
                <w:sz w:val="24"/>
                <w:szCs w:val="24"/>
                <w:lang w:val="en-US"/>
              </w:rPr>
              <w:t xml:space="preserve"> and inorganic phosphorous levels during various phases of menstrual cycle. Ind J Physiol and Pharmacol, 1995</w:t>
            </w:r>
            <w:proofErr w:type="gramStart"/>
            <w:r w:rsidRPr="00641FF5">
              <w:rPr>
                <w:rFonts w:cstheme="minorHAnsi"/>
                <w:sz w:val="24"/>
                <w:szCs w:val="24"/>
                <w:lang w:val="en-US"/>
              </w:rPr>
              <w:t>;39</w:t>
            </w:r>
            <w:proofErr w:type="gramEnd"/>
            <w:r w:rsidRPr="00641FF5">
              <w:rPr>
                <w:rFonts w:cstheme="minorHAnsi"/>
                <w:sz w:val="24"/>
                <w:szCs w:val="24"/>
                <w:lang w:val="en-US"/>
              </w:rPr>
              <w:t>: 411-414.</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8</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Das T.K., J.M. Moutquin, and J G Parent. Effect of cigarette smoking on maternal airways function during pregnancy.Am J Obstet Gynecol, 1991</w:t>
            </w:r>
            <w:proofErr w:type="gramStart"/>
            <w:r w:rsidRPr="00641FF5">
              <w:rPr>
                <w:rFonts w:cstheme="minorHAnsi"/>
                <w:sz w:val="24"/>
                <w:szCs w:val="24"/>
                <w:lang w:val="en-US"/>
              </w:rPr>
              <w:t>;165:675</w:t>
            </w:r>
            <w:proofErr w:type="gramEnd"/>
            <w:r w:rsidRPr="00641FF5">
              <w:rPr>
                <w:rFonts w:cstheme="minorHAnsi"/>
                <w:sz w:val="24"/>
                <w:szCs w:val="24"/>
                <w:lang w:val="en-US"/>
              </w:rPr>
              <w:t>-679..</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9</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Das T.K and H Jana. Basal oxygen consumption during different phases of menstrual cycle. Ind J Med Res, 1991</w:t>
            </w:r>
            <w:proofErr w:type="gramStart"/>
            <w:r w:rsidRPr="00641FF5">
              <w:rPr>
                <w:rFonts w:cstheme="minorHAnsi"/>
                <w:sz w:val="24"/>
                <w:szCs w:val="24"/>
                <w:lang w:val="en-US"/>
              </w:rPr>
              <w:t>;94:16</w:t>
            </w:r>
            <w:proofErr w:type="gramEnd"/>
            <w:r w:rsidRPr="00641FF5">
              <w:rPr>
                <w:rFonts w:cstheme="minorHAnsi"/>
                <w:sz w:val="24"/>
                <w:szCs w:val="24"/>
                <w:lang w:val="en-US"/>
              </w:rPr>
              <w:t>-19.</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10</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rPr>
                <w:rFonts w:cstheme="minorHAnsi"/>
                <w:sz w:val="24"/>
                <w:szCs w:val="24"/>
                <w:lang w:val="en-US"/>
              </w:rPr>
            </w:pPr>
            <w:r w:rsidRPr="00641FF5">
              <w:rPr>
                <w:rFonts w:cstheme="minorHAnsi"/>
                <w:sz w:val="24"/>
                <w:szCs w:val="24"/>
                <w:lang w:val="en-US"/>
              </w:rPr>
              <w:t>Das T.K and H Jana. Total respiratory compliance during human pregnancy. J Obstet Gynec India, 1990.</w:t>
            </w:r>
            <w:proofErr w:type="gramStart"/>
            <w:r w:rsidRPr="00641FF5">
              <w:rPr>
                <w:rFonts w:cstheme="minorHAnsi"/>
                <w:sz w:val="24"/>
                <w:szCs w:val="24"/>
                <w:lang w:val="en-US"/>
              </w:rPr>
              <w:t>;40:494</w:t>
            </w:r>
            <w:proofErr w:type="gramEnd"/>
            <w:r w:rsidRPr="00641FF5">
              <w:rPr>
                <w:rFonts w:cstheme="minorHAnsi"/>
                <w:sz w:val="24"/>
                <w:szCs w:val="24"/>
                <w:lang w:val="en-US"/>
              </w:rPr>
              <w:t>-497.</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Dr.T.K.Das</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 xml:space="preserve">Pujara M, R B Prajapati, Das T.K and H Jana. Effect of actual exercise and of emotion of exercise on blood picture in walking and in </w:t>
            </w:r>
            <w:proofErr w:type="gramStart"/>
            <w:r w:rsidRPr="00641FF5">
              <w:rPr>
                <w:rFonts w:cstheme="minorHAnsi"/>
                <w:sz w:val="24"/>
                <w:szCs w:val="24"/>
                <w:lang w:val="en-US"/>
              </w:rPr>
              <w:t>hypnosis .</w:t>
            </w:r>
            <w:proofErr w:type="gramEnd"/>
            <w:r w:rsidRPr="00641FF5">
              <w:rPr>
                <w:rFonts w:cstheme="minorHAnsi"/>
                <w:sz w:val="24"/>
                <w:szCs w:val="24"/>
                <w:lang w:val="en-US"/>
              </w:rPr>
              <w:t xml:space="preserve"> In, Hypnosis in psychotherapy and psychosomatic medicine, Eds, M Pajntar, E Rosker and M Lavric. University Press </w:t>
            </w:r>
            <w:proofErr w:type="gramStart"/>
            <w:r w:rsidRPr="00641FF5">
              <w:rPr>
                <w:rFonts w:cstheme="minorHAnsi"/>
                <w:sz w:val="24"/>
                <w:szCs w:val="24"/>
                <w:lang w:val="en-US"/>
              </w:rPr>
              <w:t>( Univerzitetnatiskarna</w:t>
            </w:r>
            <w:proofErr w:type="gramEnd"/>
            <w:r w:rsidRPr="00641FF5">
              <w:rPr>
                <w:rFonts w:cstheme="minorHAnsi"/>
                <w:sz w:val="24"/>
                <w:szCs w:val="24"/>
                <w:lang w:val="en-US"/>
              </w:rPr>
              <w:t>), Ljublijiana.1980, pp.203-207.</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12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Chawla VK, Harsoda JM. Effect of yoga on various hematological parameters</w:t>
            </w:r>
          </w:p>
          <w:p w:rsidR="00B579B7" w:rsidRPr="00641FF5" w:rsidRDefault="00B579B7" w:rsidP="00B579B7">
            <w:pPr>
              <w:rPr>
                <w:rFonts w:cstheme="minorHAnsi"/>
                <w:sz w:val="24"/>
                <w:szCs w:val="24"/>
              </w:rPr>
            </w:pPr>
            <w:proofErr w:type="gramStart"/>
            <w:r w:rsidRPr="00641FF5">
              <w:rPr>
                <w:rFonts w:cstheme="minorHAnsi"/>
                <w:sz w:val="24"/>
                <w:szCs w:val="24"/>
              </w:rPr>
              <w:t>in</w:t>
            </w:r>
            <w:proofErr w:type="gramEnd"/>
            <w:r w:rsidRPr="00641FF5">
              <w:rPr>
                <w:rFonts w:cstheme="minorHAnsi"/>
                <w:sz w:val="24"/>
                <w:szCs w:val="24"/>
              </w:rPr>
              <w:t xml:space="preserve"> young healthy individuals. Ind. Jn Applied basic sciences. 2011</w:t>
            </w:r>
            <w:proofErr w:type="gramStart"/>
            <w:r w:rsidRPr="00641FF5">
              <w:rPr>
                <w:rFonts w:cstheme="minorHAnsi"/>
                <w:sz w:val="24"/>
                <w:szCs w:val="24"/>
              </w:rPr>
              <w:t>;13B</w:t>
            </w:r>
            <w:proofErr w:type="gramEnd"/>
            <w:r w:rsidRPr="00641FF5">
              <w:rPr>
                <w:rFonts w:cstheme="minorHAnsi"/>
                <w:sz w:val="24"/>
                <w:szCs w:val="24"/>
              </w:rPr>
              <w:t>(17):425-27.</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Mendpara S, Jasuja V, Purohit G, Palan BM, Harsoda JM. Sex related difference in</w:t>
            </w:r>
          </w:p>
          <w:p w:rsidR="00B579B7" w:rsidRPr="00641FF5" w:rsidRDefault="00B579B7" w:rsidP="00B579B7">
            <w:pPr>
              <w:rPr>
                <w:rFonts w:cstheme="minorHAnsi"/>
                <w:sz w:val="24"/>
                <w:szCs w:val="24"/>
              </w:rPr>
            </w:pPr>
            <w:proofErr w:type="gramStart"/>
            <w:r w:rsidRPr="00641FF5">
              <w:rPr>
                <w:rFonts w:cstheme="minorHAnsi"/>
                <w:sz w:val="24"/>
                <w:szCs w:val="24"/>
              </w:rPr>
              <w:t>response</w:t>
            </w:r>
            <w:proofErr w:type="gramEnd"/>
            <w:r w:rsidRPr="00641FF5">
              <w:rPr>
                <w:rFonts w:cstheme="minorHAnsi"/>
                <w:sz w:val="24"/>
                <w:szCs w:val="24"/>
              </w:rPr>
              <w:t xml:space="preserve"> to experimental pain in first year medical students. Journal of Pharmacy</w:t>
            </w:r>
          </w:p>
          <w:p w:rsidR="00B579B7" w:rsidRPr="00641FF5" w:rsidRDefault="00B579B7" w:rsidP="00B579B7">
            <w:pPr>
              <w:rPr>
                <w:rFonts w:cstheme="minorHAnsi"/>
                <w:sz w:val="24"/>
                <w:szCs w:val="24"/>
              </w:rPr>
            </w:pPr>
            <w:r w:rsidRPr="00641FF5">
              <w:rPr>
                <w:rFonts w:cstheme="minorHAnsi"/>
                <w:sz w:val="24"/>
                <w:szCs w:val="24"/>
              </w:rPr>
              <w:t>(International Organization of Scientific Research). 2012; 2(6):1-4.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Purohit G, Harsoda JM, Shah GV. An experimental study on Evidence Based Education</w:t>
            </w:r>
          </w:p>
          <w:p w:rsidR="00B579B7" w:rsidRPr="00641FF5" w:rsidRDefault="00B579B7" w:rsidP="00B579B7">
            <w:pPr>
              <w:rPr>
                <w:rFonts w:cstheme="minorHAnsi"/>
                <w:sz w:val="24"/>
                <w:szCs w:val="24"/>
              </w:rPr>
            </w:pPr>
            <w:r w:rsidRPr="00641FF5">
              <w:rPr>
                <w:rFonts w:cstheme="minorHAnsi"/>
                <w:sz w:val="24"/>
                <w:szCs w:val="24"/>
              </w:rPr>
              <w:t>System: An innovative &amp;amp; Advance teaching method. International Journal of Basic and</w:t>
            </w:r>
          </w:p>
          <w:p w:rsidR="00B579B7" w:rsidRPr="00641FF5" w:rsidRDefault="00B579B7" w:rsidP="00B579B7">
            <w:pPr>
              <w:rPr>
                <w:rFonts w:cstheme="minorHAnsi"/>
                <w:sz w:val="24"/>
                <w:szCs w:val="24"/>
              </w:rPr>
            </w:pPr>
            <w:r w:rsidRPr="00641FF5">
              <w:rPr>
                <w:rFonts w:cstheme="minorHAnsi"/>
                <w:sz w:val="24"/>
                <w:szCs w:val="24"/>
              </w:rPr>
              <w:t>Applied Physiology. 2012;1(1):23-26: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Shah T, Purohit G. Microproteinuria in chronic cigarette smokers as a predictor of renal</w:t>
            </w:r>
          </w:p>
          <w:p w:rsidR="00B579B7" w:rsidRPr="00641FF5" w:rsidRDefault="00B579B7" w:rsidP="00B579B7">
            <w:pPr>
              <w:rPr>
                <w:rFonts w:cstheme="minorHAnsi"/>
                <w:sz w:val="24"/>
                <w:szCs w:val="24"/>
              </w:rPr>
            </w:pPr>
            <w:proofErr w:type="gramStart"/>
            <w:r w:rsidRPr="00641FF5">
              <w:rPr>
                <w:rFonts w:cstheme="minorHAnsi"/>
                <w:sz w:val="24"/>
                <w:szCs w:val="24"/>
              </w:rPr>
              <w:t>diseases</w:t>
            </w:r>
            <w:proofErr w:type="gramEnd"/>
            <w:r w:rsidRPr="00641FF5">
              <w:rPr>
                <w:rFonts w:cstheme="minorHAnsi"/>
                <w:sz w:val="24"/>
                <w:szCs w:val="24"/>
              </w:rPr>
              <w:t>: A case control study. Biomedical Research. 2013;24 (1):55-58</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xml:space="preserve"> Harsoda JM, Purohit G. Effect of different modes of exercise on cardiorepiratory</w:t>
            </w:r>
          </w:p>
          <w:p w:rsidR="00B579B7" w:rsidRPr="00641FF5" w:rsidRDefault="00B579B7" w:rsidP="00B579B7">
            <w:pPr>
              <w:rPr>
                <w:rFonts w:cstheme="minorHAnsi"/>
                <w:sz w:val="24"/>
                <w:szCs w:val="24"/>
              </w:rPr>
            </w:pPr>
            <w:proofErr w:type="gramStart"/>
            <w:r w:rsidRPr="00641FF5">
              <w:rPr>
                <w:rFonts w:cstheme="minorHAnsi"/>
                <w:sz w:val="24"/>
                <w:szCs w:val="24"/>
              </w:rPr>
              <w:t>efficiency</w:t>
            </w:r>
            <w:proofErr w:type="gramEnd"/>
            <w:r w:rsidRPr="00641FF5">
              <w:rPr>
                <w:rFonts w:cstheme="minorHAnsi"/>
                <w:sz w:val="24"/>
                <w:szCs w:val="24"/>
              </w:rPr>
              <w:t xml:space="preserve"> and exercise performance in sedentary males. International Journal of basic</w:t>
            </w:r>
          </w:p>
          <w:p w:rsidR="00B579B7" w:rsidRPr="00641FF5" w:rsidRDefault="00B579B7" w:rsidP="00B579B7">
            <w:pPr>
              <w:rPr>
                <w:rFonts w:cstheme="minorHAnsi"/>
                <w:sz w:val="24"/>
                <w:szCs w:val="24"/>
              </w:rPr>
            </w:pPr>
            <w:proofErr w:type="gramStart"/>
            <w:r w:rsidRPr="00641FF5">
              <w:rPr>
                <w:rFonts w:cstheme="minorHAnsi"/>
                <w:sz w:val="24"/>
                <w:szCs w:val="24"/>
              </w:rPr>
              <w:t>and</w:t>
            </w:r>
            <w:proofErr w:type="gramEnd"/>
            <w:r w:rsidRPr="00641FF5">
              <w:rPr>
                <w:rFonts w:cstheme="minorHAnsi"/>
                <w:sz w:val="24"/>
                <w:szCs w:val="24"/>
              </w:rPr>
              <w:t xml:space="preserve"> applied physiology. 2013</w:t>
            </w:r>
            <w:proofErr w:type="gramStart"/>
            <w:r w:rsidRPr="00641FF5">
              <w:rPr>
                <w:rFonts w:cstheme="minorHAnsi"/>
                <w:sz w:val="24"/>
                <w:szCs w:val="24"/>
              </w:rPr>
              <w:t>;2</w:t>
            </w:r>
            <w:proofErr w:type="gramEnd"/>
            <w:r w:rsidRPr="00641FF5">
              <w:rPr>
                <w:rFonts w:cstheme="minorHAnsi"/>
                <w:sz w:val="24"/>
                <w:szCs w:val="24"/>
              </w:rPr>
              <w:t>(1):72-78.</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2383"/>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17</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xml:space="preserve"> Purohit G, Mendpara S, Chawla VK, Harsoda JM. Cardioprotectant and antistress</w:t>
            </w:r>
          </w:p>
          <w:p w:rsidR="00B579B7" w:rsidRPr="00641FF5" w:rsidRDefault="00B579B7" w:rsidP="00B579B7">
            <w:pPr>
              <w:rPr>
                <w:rFonts w:cstheme="minorHAnsi"/>
                <w:sz w:val="24"/>
                <w:szCs w:val="24"/>
              </w:rPr>
            </w:pPr>
            <w:r w:rsidRPr="00641FF5">
              <w:rPr>
                <w:rFonts w:cstheme="minorHAnsi"/>
                <w:sz w:val="24"/>
                <w:szCs w:val="24"/>
              </w:rPr>
              <w:t>effects of yoga training and its correlation with Hematological parameters: A Prospective</w:t>
            </w:r>
          </w:p>
          <w:p w:rsidR="00B579B7" w:rsidRPr="00641FF5" w:rsidRDefault="00B579B7" w:rsidP="00B579B7">
            <w:pPr>
              <w:rPr>
                <w:rFonts w:cstheme="minorHAnsi"/>
                <w:sz w:val="24"/>
                <w:szCs w:val="24"/>
              </w:rPr>
            </w:pPr>
            <w:proofErr w:type="gramStart"/>
            <w:r w:rsidRPr="00641FF5">
              <w:rPr>
                <w:rFonts w:cstheme="minorHAnsi"/>
                <w:sz w:val="24"/>
                <w:szCs w:val="24"/>
              </w:rPr>
              <w:t>study</w:t>
            </w:r>
            <w:proofErr w:type="gramEnd"/>
            <w:r w:rsidRPr="00641FF5">
              <w:rPr>
                <w:rFonts w:cstheme="minorHAnsi"/>
                <w:sz w:val="24"/>
                <w:szCs w:val="24"/>
              </w:rPr>
              <w:t xml:space="preserve"> of 47 young healthy individuals. SJAMS. 2013;1(6):852-56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18</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Jasuja V, Mendpara S, Purohit G, Palan BM. Relaxation Technique and Premenstrual</w:t>
            </w:r>
          </w:p>
          <w:p w:rsidR="00B579B7" w:rsidRPr="00641FF5" w:rsidRDefault="00B579B7" w:rsidP="00B579B7">
            <w:pPr>
              <w:rPr>
                <w:rFonts w:cstheme="minorHAnsi"/>
                <w:sz w:val="24"/>
                <w:szCs w:val="24"/>
              </w:rPr>
            </w:pPr>
            <w:r w:rsidRPr="00641FF5">
              <w:rPr>
                <w:rFonts w:cstheme="minorHAnsi"/>
                <w:sz w:val="24"/>
                <w:szCs w:val="24"/>
              </w:rPr>
              <w:t>Syndrome: A Psycho physiological Study. Journal of Dental and Medical Sciences.</w:t>
            </w:r>
          </w:p>
          <w:p w:rsidR="00B579B7" w:rsidRPr="00641FF5" w:rsidRDefault="00B579B7" w:rsidP="00B579B7">
            <w:pPr>
              <w:rPr>
                <w:rFonts w:cstheme="minorHAnsi"/>
                <w:sz w:val="24"/>
                <w:szCs w:val="24"/>
              </w:rPr>
            </w:pPr>
            <w:r w:rsidRPr="00641FF5">
              <w:rPr>
                <w:rFonts w:cstheme="minorHAnsi"/>
                <w:sz w:val="24"/>
                <w:szCs w:val="24"/>
              </w:rPr>
              <w:t>2013;8(1):17-22</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19</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Harsoda JM, Purohit G. Comparative study of change in physical activity on cardio-</w:t>
            </w:r>
          </w:p>
          <w:p w:rsidR="00B579B7" w:rsidRPr="00641FF5" w:rsidRDefault="00B579B7" w:rsidP="00B579B7">
            <w:pPr>
              <w:rPr>
                <w:rFonts w:cstheme="minorHAnsi"/>
                <w:sz w:val="24"/>
                <w:szCs w:val="24"/>
              </w:rPr>
            </w:pPr>
            <w:proofErr w:type="gramStart"/>
            <w:r w:rsidRPr="00641FF5">
              <w:rPr>
                <w:rFonts w:cstheme="minorHAnsi"/>
                <w:sz w:val="24"/>
                <w:szCs w:val="24"/>
              </w:rPr>
              <w:t>respiratory</w:t>
            </w:r>
            <w:proofErr w:type="gramEnd"/>
            <w:r w:rsidRPr="00641FF5">
              <w:rPr>
                <w:rFonts w:cstheme="minorHAnsi"/>
                <w:sz w:val="24"/>
                <w:szCs w:val="24"/>
              </w:rPr>
              <w:t xml:space="preserve"> efficiency and exercise performance in sedentary females. Sch.J.App. Med.</w:t>
            </w:r>
          </w:p>
          <w:p w:rsidR="00B579B7" w:rsidRPr="00641FF5" w:rsidRDefault="00B579B7" w:rsidP="00B579B7">
            <w:pPr>
              <w:rPr>
                <w:rFonts w:cstheme="minorHAnsi"/>
                <w:sz w:val="24"/>
                <w:szCs w:val="24"/>
              </w:rPr>
            </w:pPr>
            <w:r w:rsidRPr="00641FF5">
              <w:rPr>
                <w:rFonts w:cstheme="minorHAnsi"/>
                <w:sz w:val="24"/>
                <w:szCs w:val="24"/>
              </w:rPr>
              <w:t>Sci. 2014</w:t>
            </w:r>
            <w:proofErr w:type="gramStart"/>
            <w:r w:rsidRPr="00641FF5">
              <w:rPr>
                <w:rFonts w:cstheme="minorHAnsi"/>
                <w:sz w:val="24"/>
                <w:szCs w:val="24"/>
              </w:rPr>
              <w:t>;2</w:t>
            </w:r>
            <w:proofErr w:type="gramEnd"/>
            <w:r w:rsidRPr="00641FF5">
              <w:rPr>
                <w:rFonts w:cstheme="minorHAnsi"/>
                <w:sz w:val="24"/>
                <w:szCs w:val="24"/>
              </w:rPr>
              <w:t>(1A):80-84.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20</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Harsoda JM, Purohit G. Comparative study of change in physical activity on exercise</w:t>
            </w:r>
          </w:p>
          <w:p w:rsidR="00B579B7" w:rsidRPr="00641FF5" w:rsidRDefault="00B579B7" w:rsidP="00B579B7">
            <w:pPr>
              <w:rPr>
                <w:rFonts w:cstheme="minorHAnsi"/>
                <w:sz w:val="24"/>
                <w:szCs w:val="24"/>
              </w:rPr>
            </w:pPr>
            <w:proofErr w:type="gramStart"/>
            <w:r w:rsidRPr="00641FF5">
              <w:rPr>
                <w:rFonts w:cstheme="minorHAnsi"/>
                <w:sz w:val="24"/>
                <w:szCs w:val="24"/>
              </w:rPr>
              <w:t>performance</w:t>
            </w:r>
            <w:proofErr w:type="gramEnd"/>
            <w:r w:rsidRPr="00641FF5">
              <w:rPr>
                <w:rFonts w:cstheme="minorHAnsi"/>
                <w:sz w:val="24"/>
                <w:szCs w:val="24"/>
              </w:rPr>
              <w:t xml:space="preserve"> and mental well being. International Journal of Applied Exercise</w:t>
            </w:r>
          </w:p>
          <w:p w:rsidR="00B579B7" w:rsidRPr="00641FF5" w:rsidRDefault="00B579B7" w:rsidP="00B579B7">
            <w:pPr>
              <w:rPr>
                <w:rFonts w:cstheme="minorHAnsi"/>
                <w:sz w:val="24"/>
                <w:szCs w:val="24"/>
              </w:rPr>
            </w:pPr>
            <w:r w:rsidRPr="00641FF5">
              <w:rPr>
                <w:rFonts w:cstheme="minorHAnsi"/>
                <w:sz w:val="24"/>
                <w:szCs w:val="24"/>
              </w:rPr>
              <w:t>Physiology.2014;3(1):36-43</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Jasuja V, Purohit G, Mendpara S, Palan BM. Evaluation of Psychological Symptoms in</w:t>
            </w:r>
          </w:p>
          <w:p w:rsidR="00B579B7" w:rsidRPr="00641FF5" w:rsidRDefault="00B579B7" w:rsidP="00B579B7">
            <w:pPr>
              <w:rPr>
                <w:rFonts w:cstheme="minorHAnsi"/>
                <w:sz w:val="24"/>
                <w:szCs w:val="24"/>
              </w:rPr>
            </w:pPr>
            <w:r w:rsidRPr="00641FF5">
              <w:rPr>
                <w:rFonts w:cstheme="minorHAnsi"/>
                <w:sz w:val="24"/>
                <w:szCs w:val="24"/>
              </w:rPr>
              <w:t>Premenstrual Syndrome using PMR Technique. Journal of Clinical and Diagnostic</w:t>
            </w:r>
          </w:p>
          <w:p w:rsidR="00B579B7" w:rsidRPr="00641FF5" w:rsidRDefault="00B579B7" w:rsidP="00B579B7">
            <w:pPr>
              <w:rPr>
                <w:rFonts w:cstheme="minorHAnsi"/>
                <w:sz w:val="24"/>
                <w:szCs w:val="24"/>
              </w:rPr>
            </w:pPr>
            <w:r w:rsidRPr="00641FF5">
              <w:rPr>
                <w:rFonts w:cstheme="minorHAnsi"/>
                <w:sz w:val="24"/>
                <w:szCs w:val="24"/>
              </w:rPr>
              <w:t>Research. 2014; 8(4):BC01-BC03</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22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Shah T, Purohit G, Nair SP, Patel B, Rawal Y, Shah RM. Assessment of Obesity,</w:t>
            </w:r>
          </w:p>
          <w:p w:rsidR="00B579B7" w:rsidRPr="00641FF5" w:rsidRDefault="00B579B7" w:rsidP="00B579B7">
            <w:pPr>
              <w:rPr>
                <w:rFonts w:cstheme="minorHAnsi"/>
                <w:sz w:val="24"/>
                <w:szCs w:val="24"/>
              </w:rPr>
            </w:pPr>
            <w:r w:rsidRPr="00641FF5">
              <w:rPr>
                <w:rFonts w:cstheme="minorHAnsi"/>
                <w:sz w:val="24"/>
                <w:szCs w:val="24"/>
              </w:rPr>
              <w:t>Overweight and Its Association with the Fast Food Consumption, in Medical Students.</w:t>
            </w:r>
          </w:p>
          <w:p w:rsidR="00B579B7" w:rsidRPr="00641FF5" w:rsidRDefault="00B579B7" w:rsidP="00B579B7">
            <w:pPr>
              <w:rPr>
                <w:rFonts w:cstheme="minorHAnsi"/>
                <w:sz w:val="24"/>
                <w:szCs w:val="24"/>
              </w:rPr>
            </w:pPr>
            <w:r w:rsidRPr="00641FF5">
              <w:rPr>
                <w:rFonts w:cstheme="minorHAnsi"/>
                <w:sz w:val="24"/>
                <w:szCs w:val="24"/>
              </w:rPr>
              <w:t>Journal of Clinical and Diagnostic Research. 2014</w:t>
            </w:r>
            <w:proofErr w:type="gramStart"/>
            <w:r w:rsidRPr="00641FF5">
              <w:rPr>
                <w:rFonts w:cstheme="minorHAnsi"/>
                <w:sz w:val="24"/>
                <w:szCs w:val="24"/>
              </w:rPr>
              <w:t>;8</w:t>
            </w:r>
            <w:proofErr w:type="gramEnd"/>
            <w:r w:rsidRPr="00641FF5">
              <w:rPr>
                <w:rFonts w:cstheme="minorHAnsi"/>
                <w:sz w:val="24"/>
                <w:szCs w:val="24"/>
              </w:rPr>
              <w:t>(5):CC05-CC07.</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Shah T, Purohit G, Shah RM, Shah GV. Stress and Stressors in Medical Education and</w:t>
            </w:r>
          </w:p>
          <w:p w:rsidR="00B579B7" w:rsidRPr="00641FF5" w:rsidRDefault="00B579B7" w:rsidP="00B579B7">
            <w:pPr>
              <w:rPr>
                <w:rFonts w:cstheme="minorHAnsi"/>
                <w:sz w:val="24"/>
                <w:szCs w:val="24"/>
              </w:rPr>
            </w:pPr>
            <w:r w:rsidRPr="00641FF5">
              <w:rPr>
                <w:rFonts w:cstheme="minorHAnsi"/>
                <w:sz w:val="24"/>
                <w:szCs w:val="24"/>
              </w:rPr>
              <w:t>Evaluation of Different Modalities to Overcome It. Sch.J.App. Med. Sci.</w:t>
            </w:r>
          </w:p>
          <w:p w:rsidR="00B579B7" w:rsidRPr="00641FF5" w:rsidRDefault="00B579B7" w:rsidP="00B579B7">
            <w:pPr>
              <w:rPr>
                <w:rFonts w:cstheme="minorHAnsi"/>
                <w:sz w:val="24"/>
                <w:szCs w:val="24"/>
              </w:rPr>
            </w:pPr>
            <w:r w:rsidRPr="00641FF5">
              <w:rPr>
                <w:rFonts w:cstheme="minorHAnsi"/>
                <w:sz w:val="24"/>
                <w:szCs w:val="24"/>
              </w:rPr>
              <w:t>2014;2(3D):1123-1126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Shah T, Purohit G, Pandit N, George A. The changing face of medical education :the</w:t>
            </w:r>
          </w:p>
          <w:p w:rsidR="00B579B7" w:rsidRPr="00641FF5" w:rsidRDefault="00B579B7" w:rsidP="00B579B7">
            <w:pPr>
              <w:rPr>
                <w:rFonts w:cstheme="minorHAnsi"/>
                <w:sz w:val="24"/>
                <w:szCs w:val="24"/>
              </w:rPr>
            </w:pPr>
            <w:r w:rsidRPr="00641FF5">
              <w:rPr>
                <w:rFonts w:cstheme="minorHAnsi"/>
                <w:sz w:val="24"/>
                <w:szCs w:val="24"/>
              </w:rPr>
              <w:t>impact and effectiveness of evidence generating community health projects in medical</w:t>
            </w:r>
          </w:p>
          <w:p w:rsidR="00B579B7" w:rsidRPr="00641FF5" w:rsidRDefault="00B579B7" w:rsidP="00B579B7">
            <w:pPr>
              <w:rPr>
                <w:rFonts w:cstheme="minorHAnsi"/>
                <w:sz w:val="24"/>
                <w:szCs w:val="24"/>
              </w:rPr>
            </w:pPr>
            <w:proofErr w:type="gramStart"/>
            <w:r w:rsidRPr="00641FF5">
              <w:rPr>
                <w:rFonts w:cstheme="minorHAnsi"/>
                <w:sz w:val="24"/>
                <w:szCs w:val="24"/>
              </w:rPr>
              <w:t>students</w:t>
            </w:r>
            <w:proofErr w:type="gramEnd"/>
            <w:r w:rsidRPr="00641FF5">
              <w:rPr>
                <w:rFonts w:cstheme="minorHAnsi"/>
                <w:sz w:val="24"/>
                <w:szCs w:val="24"/>
              </w:rPr>
              <w:t>. Asian Journal of Medical Sciences. 2015;6(3):72-76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Patel B, Purohit G, Pandit G. Attitude and perception of faculties towards teaching</w:t>
            </w:r>
          </w:p>
          <w:p w:rsidR="00B579B7" w:rsidRPr="00641FF5" w:rsidRDefault="00B579B7" w:rsidP="00B579B7">
            <w:pPr>
              <w:rPr>
                <w:rFonts w:cstheme="minorHAnsi"/>
                <w:sz w:val="24"/>
                <w:szCs w:val="24"/>
              </w:rPr>
            </w:pPr>
            <w:proofErr w:type="gramStart"/>
            <w:r w:rsidRPr="00641FF5">
              <w:rPr>
                <w:rFonts w:cstheme="minorHAnsi"/>
                <w:sz w:val="24"/>
                <w:szCs w:val="24"/>
              </w:rPr>
              <w:t>evidence</w:t>
            </w:r>
            <w:proofErr w:type="gramEnd"/>
            <w:r w:rsidRPr="00641FF5">
              <w:rPr>
                <w:rFonts w:cstheme="minorHAnsi"/>
                <w:sz w:val="24"/>
                <w:szCs w:val="24"/>
              </w:rPr>
              <w:t xml:space="preserve"> based medicine to pre and para clinical medical students. J of Evidence Based</w:t>
            </w:r>
          </w:p>
          <w:p w:rsidR="00B579B7" w:rsidRPr="00641FF5" w:rsidRDefault="00B579B7" w:rsidP="00B579B7">
            <w:pPr>
              <w:rPr>
                <w:rFonts w:cstheme="minorHAnsi"/>
                <w:sz w:val="24"/>
                <w:szCs w:val="24"/>
              </w:rPr>
            </w:pPr>
            <w:r w:rsidRPr="00641FF5">
              <w:rPr>
                <w:rFonts w:cstheme="minorHAnsi"/>
                <w:sz w:val="24"/>
                <w:szCs w:val="24"/>
              </w:rPr>
              <w:t>Med &amp;amp; Healthcare. 2015;2( 6):615-20</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26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Mendpara S, Akhani P, Purohit G, Palan BM, Harsoda JM. Effect of musical tempo on</w:t>
            </w:r>
          </w:p>
          <w:p w:rsidR="00B579B7" w:rsidRPr="00641FF5" w:rsidRDefault="00B579B7" w:rsidP="00B579B7">
            <w:pPr>
              <w:rPr>
                <w:rFonts w:cstheme="minorHAnsi"/>
                <w:sz w:val="24"/>
                <w:szCs w:val="24"/>
              </w:rPr>
            </w:pPr>
            <w:r w:rsidRPr="00641FF5">
              <w:rPr>
                <w:rFonts w:cstheme="minorHAnsi"/>
                <w:sz w:val="24"/>
                <w:szCs w:val="24"/>
              </w:rPr>
              <w:t>post exercise recovery time of cardiovascular parameters following moderate isotonic</w:t>
            </w:r>
          </w:p>
          <w:p w:rsidR="00B579B7" w:rsidRPr="00641FF5" w:rsidRDefault="00B579B7" w:rsidP="00B579B7">
            <w:pPr>
              <w:rPr>
                <w:rFonts w:cstheme="minorHAnsi"/>
                <w:sz w:val="24"/>
                <w:szCs w:val="24"/>
              </w:rPr>
            </w:pPr>
            <w:proofErr w:type="gramStart"/>
            <w:r w:rsidRPr="00641FF5">
              <w:rPr>
                <w:rFonts w:cstheme="minorHAnsi"/>
                <w:sz w:val="24"/>
                <w:szCs w:val="24"/>
              </w:rPr>
              <w:t>exercise</w:t>
            </w:r>
            <w:proofErr w:type="gramEnd"/>
            <w:r w:rsidRPr="00641FF5">
              <w:rPr>
                <w:rFonts w:cstheme="minorHAnsi"/>
                <w:sz w:val="24"/>
                <w:szCs w:val="24"/>
              </w:rPr>
              <w:t xml:space="preserve"> in young healthy Indian males. Int Jn Bas. </w:t>
            </w:r>
            <w:proofErr w:type="gramStart"/>
            <w:r w:rsidRPr="00641FF5">
              <w:rPr>
                <w:rFonts w:cstheme="minorHAnsi"/>
                <w:sz w:val="24"/>
                <w:szCs w:val="24"/>
              </w:rPr>
              <w:t>and</w:t>
            </w:r>
            <w:proofErr w:type="gramEnd"/>
            <w:r w:rsidRPr="00641FF5">
              <w:rPr>
                <w:rFonts w:cstheme="minorHAnsi"/>
                <w:sz w:val="24"/>
                <w:szCs w:val="24"/>
              </w:rPr>
              <w:t xml:space="preserve"> App Phy. 2014</w:t>
            </w:r>
            <w:proofErr w:type="gramStart"/>
            <w:r w:rsidRPr="00641FF5">
              <w:rPr>
                <w:rFonts w:cstheme="minorHAnsi"/>
                <w:sz w:val="24"/>
                <w:szCs w:val="24"/>
              </w:rPr>
              <w:t>;3</w:t>
            </w:r>
            <w:proofErr w:type="gramEnd"/>
            <w:r w:rsidRPr="00641FF5">
              <w:rPr>
                <w:rFonts w:cstheme="minorHAnsi"/>
                <w:sz w:val="24"/>
                <w:szCs w:val="24"/>
              </w:rPr>
              <w:t>(1):179-184.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27</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Harsoda JM. PEFR with Spirometry During Pregnancy: Rural Indian</w:t>
            </w:r>
          </w:p>
          <w:p w:rsidR="00B579B7" w:rsidRPr="00641FF5" w:rsidRDefault="00B579B7" w:rsidP="00B579B7">
            <w:pPr>
              <w:rPr>
                <w:rFonts w:cstheme="minorHAnsi"/>
                <w:sz w:val="24"/>
                <w:szCs w:val="24"/>
              </w:rPr>
            </w:pPr>
            <w:r w:rsidRPr="00641FF5">
              <w:rPr>
                <w:rFonts w:cstheme="minorHAnsi"/>
                <w:sz w:val="24"/>
                <w:szCs w:val="24"/>
              </w:rPr>
              <w:t xml:space="preserve">Perspective. Int Jn Bas. </w:t>
            </w:r>
            <w:proofErr w:type="gramStart"/>
            <w:r w:rsidRPr="00641FF5">
              <w:rPr>
                <w:rFonts w:cstheme="minorHAnsi"/>
                <w:sz w:val="24"/>
                <w:szCs w:val="24"/>
              </w:rPr>
              <w:t>and</w:t>
            </w:r>
            <w:proofErr w:type="gramEnd"/>
            <w:r w:rsidRPr="00641FF5">
              <w:rPr>
                <w:rFonts w:cstheme="minorHAnsi"/>
                <w:sz w:val="24"/>
                <w:szCs w:val="24"/>
              </w:rPr>
              <w:t xml:space="preserve"> App Phy. 2014;3(1):238-242</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28</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xml:space="preserve"> Shah T, Purohit G, Shah RM, Harsoda JM. Prevalence of Coronary Heart Disease in</w:t>
            </w:r>
          </w:p>
          <w:p w:rsidR="00B579B7" w:rsidRPr="00641FF5" w:rsidRDefault="00B579B7" w:rsidP="00B579B7">
            <w:pPr>
              <w:rPr>
                <w:rFonts w:cstheme="minorHAnsi"/>
                <w:sz w:val="24"/>
                <w:szCs w:val="24"/>
              </w:rPr>
            </w:pPr>
            <w:proofErr w:type="gramStart"/>
            <w:r w:rsidRPr="00641FF5">
              <w:rPr>
                <w:rFonts w:cstheme="minorHAnsi"/>
                <w:sz w:val="24"/>
                <w:szCs w:val="24"/>
              </w:rPr>
              <w:t>different</w:t>
            </w:r>
            <w:proofErr w:type="gramEnd"/>
            <w:r w:rsidRPr="00641FF5">
              <w:rPr>
                <w:rFonts w:cstheme="minorHAnsi"/>
                <w:sz w:val="24"/>
                <w:szCs w:val="24"/>
              </w:rPr>
              <w:t xml:space="preserve"> socioeconomic status: Is dyslipidemia a future threat? International Journal of</w:t>
            </w:r>
          </w:p>
          <w:p w:rsidR="00B579B7" w:rsidRPr="00641FF5" w:rsidRDefault="00B579B7" w:rsidP="00B579B7">
            <w:pPr>
              <w:rPr>
                <w:rFonts w:cstheme="minorHAnsi"/>
                <w:sz w:val="24"/>
                <w:szCs w:val="24"/>
              </w:rPr>
            </w:pPr>
            <w:r w:rsidRPr="00641FF5">
              <w:rPr>
                <w:rFonts w:cstheme="minorHAnsi"/>
                <w:sz w:val="24"/>
                <w:szCs w:val="24"/>
              </w:rPr>
              <w:t>Biomedical and Advance Research.2015; 6(02): 120-123</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29</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Shah T, Pandit N, George A, Harsoda JM. Evidence based community health</w:t>
            </w:r>
          </w:p>
          <w:p w:rsidR="00B579B7" w:rsidRPr="00641FF5" w:rsidRDefault="00B579B7" w:rsidP="00B579B7">
            <w:pPr>
              <w:rPr>
                <w:rFonts w:cstheme="minorHAnsi"/>
                <w:sz w:val="24"/>
                <w:szCs w:val="24"/>
              </w:rPr>
            </w:pPr>
            <w:proofErr w:type="gramStart"/>
            <w:r w:rsidRPr="00641FF5">
              <w:rPr>
                <w:rFonts w:cstheme="minorHAnsi"/>
                <w:sz w:val="24"/>
                <w:szCs w:val="24"/>
              </w:rPr>
              <w:t>projects</w:t>
            </w:r>
            <w:proofErr w:type="gramEnd"/>
            <w:r w:rsidRPr="00641FF5">
              <w:rPr>
                <w:rFonts w:cstheme="minorHAnsi"/>
                <w:sz w:val="24"/>
                <w:szCs w:val="24"/>
              </w:rPr>
              <w:t>: Faculty perception on its effectiveness, outcome and implementation.</w:t>
            </w:r>
          </w:p>
          <w:p w:rsidR="00B579B7" w:rsidRPr="00641FF5" w:rsidRDefault="00B579B7" w:rsidP="00B579B7">
            <w:pPr>
              <w:rPr>
                <w:rFonts w:cstheme="minorHAnsi"/>
                <w:sz w:val="24"/>
                <w:szCs w:val="24"/>
              </w:rPr>
            </w:pPr>
            <w:r w:rsidRPr="00641FF5">
              <w:rPr>
                <w:rFonts w:cstheme="minorHAnsi"/>
                <w:sz w:val="24"/>
                <w:szCs w:val="24"/>
              </w:rPr>
              <w:t>International Journal of Innovation Sciences and Research. 2015</w:t>
            </w:r>
            <w:proofErr w:type="gramStart"/>
            <w:r w:rsidRPr="00641FF5">
              <w:rPr>
                <w:rFonts w:cstheme="minorHAnsi"/>
                <w:sz w:val="24"/>
                <w:szCs w:val="24"/>
              </w:rPr>
              <w:t>;4</w:t>
            </w:r>
            <w:proofErr w:type="gramEnd"/>
            <w:r w:rsidRPr="00641FF5">
              <w:rPr>
                <w:rFonts w:cstheme="minorHAnsi"/>
                <w:sz w:val="24"/>
                <w:szCs w:val="24"/>
              </w:rPr>
              <w:t>(12):120-23.</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30</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Shah T, Harsoda, JM. Prevalence of Obesity in Medical students and its</w:t>
            </w:r>
          </w:p>
          <w:p w:rsidR="00B579B7" w:rsidRPr="00641FF5" w:rsidRDefault="00B579B7" w:rsidP="00B579B7">
            <w:pPr>
              <w:rPr>
                <w:rFonts w:cstheme="minorHAnsi"/>
                <w:sz w:val="24"/>
                <w:szCs w:val="24"/>
              </w:rPr>
            </w:pPr>
            <w:proofErr w:type="gramStart"/>
            <w:r w:rsidRPr="00641FF5">
              <w:rPr>
                <w:rFonts w:cstheme="minorHAnsi"/>
                <w:sz w:val="24"/>
                <w:szCs w:val="24"/>
              </w:rPr>
              <w:t>correlation</w:t>
            </w:r>
            <w:proofErr w:type="gramEnd"/>
            <w:r w:rsidRPr="00641FF5">
              <w:rPr>
                <w:rFonts w:cstheme="minorHAnsi"/>
                <w:sz w:val="24"/>
                <w:szCs w:val="24"/>
              </w:rPr>
              <w:t xml:space="preserve"> with cardiovascular risk factors: Emergency Alarm for Today? Kathmandu</w:t>
            </w:r>
          </w:p>
          <w:p w:rsidR="00B579B7" w:rsidRPr="00641FF5" w:rsidRDefault="00B579B7" w:rsidP="00B579B7">
            <w:pPr>
              <w:rPr>
                <w:rFonts w:cstheme="minorHAnsi"/>
                <w:sz w:val="24"/>
                <w:szCs w:val="24"/>
              </w:rPr>
            </w:pPr>
            <w:r w:rsidRPr="00641FF5">
              <w:rPr>
                <w:rFonts w:cstheme="minorHAnsi"/>
                <w:sz w:val="24"/>
                <w:szCs w:val="24"/>
              </w:rPr>
              <w:t>University Medical Journal. 2015</w:t>
            </w:r>
            <w:proofErr w:type="gramStart"/>
            <w:r w:rsidRPr="00641FF5">
              <w:rPr>
                <w:rFonts w:cstheme="minorHAnsi"/>
                <w:sz w:val="24"/>
                <w:szCs w:val="24"/>
              </w:rPr>
              <w:t>;13</w:t>
            </w:r>
            <w:proofErr w:type="gramEnd"/>
            <w:r w:rsidRPr="00641FF5">
              <w:rPr>
                <w:rFonts w:cstheme="minorHAnsi"/>
                <w:sz w:val="24"/>
                <w:szCs w:val="24"/>
              </w:rPr>
              <w:t>(4);52: 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31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Shah T, Harsoda JM. Hematological profile of normal pregnant women in</w:t>
            </w:r>
          </w:p>
          <w:p w:rsidR="00B579B7" w:rsidRPr="00641FF5" w:rsidRDefault="00B579B7" w:rsidP="00B579B7">
            <w:pPr>
              <w:tabs>
                <w:tab w:val="left" w:pos="5469"/>
              </w:tabs>
              <w:rPr>
                <w:rFonts w:cstheme="minorHAnsi"/>
                <w:sz w:val="24"/>
                <w:szCs w:val="24"/>
              </w:rPr>
            </w:pPr>
            <w:r w:rsidRPr="00641FF5">
              <w:rPr>
                <w:rFonts w:cstheme="minorHAnsi"/>
                <w:sz w:val="24"/>
                <w:szCs w:val="24"/>
              </w:rPr>
              <w:t>Western India. Sch. J. App. Med. Sci. 2015</w:t>
            </w:r>
            <w:proofErr w:type="gramStart"/>
            <w:r w:rsidRPr="00641FF5">
              <w:rPr>
                <w:rFonts w:cstheme="minorHAnsi"/>
                <w:sz w:val="24"/>
                <w:szCs w:val="24"/>
              </w:rPr>
              <w:t>;3</w:t>
            </w:r>
            <w:proofErr w:type="gramEnd"/>
            <w:r w:rsidRPr="00641FF5">
              <w:rPr>
                <w:rFonts w:cstheme="minorHAnsi"/>
                <w:sz w:val="24"/>
                <w:szCs w:val="24"/>
              </w:rPr>
              <w:t>(6A):2195-9.</w:t>
            </w:r>
            <w:r w:rsidRPr="00641FF5">
              <w:rPr>
                <w:rFonts w:cstheme="minorHAnsi"/>
                <w:sz w:val="24"/>
                <w:szCs w:val="24"/>
              </w:rPr>
              <w:tab/>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xml:space="preserve"> Purohit G, Harsoda JM. Timing, Depth and Drive of ventilation during pregnancy:</w:t>
            </w:r>
          </w:p>
          <w:p w:rsidR="00B579B7" w:rsidRPr="00641FF5" w:rsidRDefault="00B579B7" w:rsidP="00B579B7">
            <w:pPr>
              <w:rPr>
                <w:rFonts w:cstheme="minorHAnsi"/>
                <w:sz w:val="24"/>
                <w:szCs w:val="24"/>
              </w:rPr>
            </w:pPr>
            <w:r w:rsidRPr="00641FF5">
              <w:rPr>
                <w:rFonts w:cstheme="minorHAnsi"/>
                <w:sz w:val="24"/>
                <w:szCs w:val="24"/>
              </w:rPr>
              <w:t>Indian rural perspective. International Journal of scientific research. 2017;6(7).101-03</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Shah T, Purohit G. Percieved stress and academic motivation: A study in medical</w:t>
            </w:r>
          </w:p>
          <w:p w:rsidR="00B579B7" w:rsidRPr="00641FF5" w:rsidRDefault="00B579B7" w:rsidP="00B579B7">
            <w:pPr>
              <w:rPr>
                <w:rFonts w:cstheme="minorHAnsi"/>
                <w:sz w:val="24"/>
                <w:szCs w:val="24"/>
              </w:rPr>
            </w:pPr>
            <w:proofErr w:type="gramStart"/>
            <w:r w:rsidRPr="00641FF5">
              <w:rPr>
                <w:rFonts w:cstheme="minorHAnsi"/>
                <w:sz w:val="24"/>
                <w:szCs w:val="24"/>
              </w:rPr>
              <w:t>beginners</w:t>
            </w:r>
            <w:proofErr w:type="gramEnd"/>
            <w:r w:rsidRPr="00641FF5">
              <w:rPr>
                <w:rFonts w:cstheme="minorHAnsi"/>
                <w:sz w:val="24"/>
                <w:szCs w:val="24"/>
              </w:rPr>
              <w:t>. International journal of scientific research.2017; 6(8); 317-18.</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Harsoda JM. Cardiovascular alteration during human pregnancy: Indian rural</w:t>
            </w:r>
          </w:p>
          <w:p w:rsidR="00B579B7" w:rsidRPr="00641FF5" w:rsidRDefault="00B579B7" w:rsidP="00B579B7">
            <w:pPr>
              <w:rPr>
                <w:rFonts w:cstheme="minorHAnsi"/>
                <w:sz w:val="24"/>
                <w:szCs w:val="24"/>
              </w:rPr>
            </w:pPr>
            <w:proofErr w:type="gramStart"/>
            <w:r w:rsidRPr="00641FF5">
              <w:rPr>
                <w:rFonts w:cstheme="minorHAnsi"/>
                <w:sz w:val="24"/>
                <w:szCs w:val="24"/>
              </w:rPr>
              <w:t>perspective</w:t>
            </w:r>
            <w:proofErr w:type="gramEnd"/>
            <w:r w:rsidRPr="00641FF5">
              <w:rPr>
                <w:rFonts w:cstheme="minorHAnsi"/>
                <w:sz w:val="24"/>
                <w:szCs w:val="24"/>
              </w:rPr>
              <w:t>. International journal of basic and applied physiology. 2017</w:t>
            </w:r>
            <w:proofErr w:type="gramStart"/>
            <w:r w:rsidRPr="00641FF5">
              <w:rPr>
                <w:rFonts w:cstheme="minorHAnsi"/>
                <w:sz w:val="24"/>
                <w:szCs w:val="24"/>
              </w:rPr>
              <w:t>;6</w:t>
            </w:r>
            <w:proofErr w:type="gramEnd"/>
            <w:r w:rsidRPr="00641FF5">
              <w:rPr>
                <w:rFonts w:cstheme="minorHAnsi"/>
                <w:sz w:val="24"/>
                <w:szCs w:val="24"/>
              </w:rPr>
              <w:t>(1):146-149.</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Shah T, Harsoda JM. Dynamics of airway functions in untreated</w:t>
            </w:r>
          </w:p>
          <w:p w:rsidR="00B579B7" w:rsidRPr="00641FF5" w:rsidRDefault="00B579B7" w:rsidP="00B579B7">
            <w:pPr>
              <w:rPr>
                <w:rFonts w:cstheme="minorHAnsi"/>
                <w:sz w:val="24"/>
                <w:szCs w:val="24"/>
              </w:rPr>
            </w:pPr>
            <w:proofErr w:type="gramStart"/>
            <w:r w:rsidRPr="00641FF5">
              <w:rPr>
                <w:rFonts w:cstheme="minorHAnsi"/>
                <w:sz w:val="24"/>
                <w:szCs w:val="24"/>
              </w:rPr>
              <w:t>hypothyroidism</w:t>
            </w:r>
            <w:proofErr w:type="gramEnd"/>
            <w:r w:rsidRPr="00641FF5">
              <w:rPr>
                <w:rFonts w:cstheme="minorHAnsi"/>
                <w:sz w:val="24"/>
                <w:szCs w:val="24"/>
              </w:rPr>
              <w:t>. International Journal of Medical Science and Public Health.</w:t>
            </w:r>
          </w:p>
          <w:p w:rsidR="00B579B7" w:rsidRPr="00641FF5" w:rsidRDefault="00B579B7" w:rsidP="00B579B7">
            <w:pPr>
              <w:rPr>
                <w:rFonts w:cstheme="minorHAnsi"/>
                <w:sz w:val="24"/>
                <w:szCs w:val="24"/>
              </w:rPr>
            </w:pPr>
            <w:r w:rsidRPr="00641FF5">
              <w:rPr>
                <w:rFonts w:cstheme="minorHAnsi"/>
                <w:sz w:val="24"/>
                <w:szCs w:val="24"/>
              </w:rPr>
              <w:t>2017</w:t>
            </w:r>
            <w:proofErr w:type="gramStart"/>
            <w:r w:rsidRPr="00641FF5">
              <w:rPr>
                <w:rFonts w:cstheme="minorHAnsi"/>
                <w:sz w:val="24"/>
                <w:szCs w:val="24"/>
              </w:rPr>
              <w:t>;6</w:t>
            </w:r>
            <w:proofErr w:type="gramEnd"/>
            <w:r w:rsidRPr="00641FF5">
              <w:rPr>
                <w:rFonts w:cstheme="minorHAnsi"/>
                <w:sz w:val="24"/>
                <w:szCs w:val="24"/>
              </w:rPr>
              <w:t>(12):1713-17.</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xml:space="preserve"> Dulloo P, Vedi N, Purohit G. Impact of Feedback on Continuous Cumulative Evaluation</w:t>
            </w:r>
          </w:p>
          <w:p w:rsidR="00B579B7" w:rsidRPr="00641FF5" w:rsidRDefault="00B579B7" w:rsidP="00B579B7">
            <w:pPr>
              <w:rPr>
                <w:rFonts w:cstheme="minorHAnsi"/>
                <w:sz w:val="24"/>
                <w:szCs w:val="24"/>
              </w:rPr>
            </w:pPr>
            <w:r w:rsidRPr="00641FF5">
              <w:rPr>
                <w:rFonts w:cstheme="minorHAnsi"/>
                <w:sz w:val="24"/>
                <w:szCs w:val="24"/>
              </w:rPr>
              <w:t>System for Learning in Physiology. Journal of Clinical and Diagnostic</w:t>
            </w:r>
          </w:p>
          <w:p w:rsidR="00B579B7" w:rsidRPr="00641FF5" w:rsidRDefault="00B579B7" w:rsidP="00B579B7">
            <w:pPr>
              <w:rPr>
                <w:rFonts w:cstheme="minorHAnsi"/>
                <w:sz w:val="24"/>
                <w:szCs w:val="24"/>
              </w:rPr>
            </w:pPr>
            <w:r w:rsidRPr="00641FF5">
              <w:rPr>
                <w:rFonts w:cstheme="minorHAnsi"/>
                <w:sz w:val="24"/>
                <w:szCs w:val="24"/>
              </w:rPr>
              <w:t>Research.2017</w:t>
            </w:r>
            <w:proofErr w:type="gramStart"/>
            <w:r w:rsidRPr="00641FF5">
              <w:rPr>
                <w:rFonts w:cstheme="minorHAnsi"/>
                <w:sz w:val="24"/>
                <w:szCs w:val="24"/>
              </w:rPr>
              <w:t>;11</w:t>
            </w:r>
            <w:proofErr w:type="gramEnd"/>
            <w:r w:rsidRPr="00641FF5">
              <w:rPr>
                <w:rFonts w:cstheme="minorHAnsi"/>
                <w:sz w:val="24"/>
                <w:szCs w:val="24"/>
              </w:rPr>
              <w:t>(12): CC 01-05.</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37</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Dulloo P, Kataria L. Effectiveness of Orientation Programme for First Year</w:t>
            </w:r>
          </w:p>
          <w:p w:rsidR="00B579B7" w:rsidRPr="00641FF5" w:rsidRDefault="00B579B7" w:rsidP="00B579B7">
            <w:pPr>
              <w:rPr>
                <w:rFonts w:cstheme="minorHAnsi"/>
                <w:sz w:val="24"/>
                <w:szCs w:val="24"/>
              </w:rPr>
            </w:pPr>
            <w:r w:rsidRPr="00641FF5">
              <w:rPr>
                <w:rFonts w:cstheme="minorHAnsi"/>
                <w:sz w:val="24"/>
                <w:szCs w:val="24"/>
              </w:rPr>
              <w:t>Medical Students. Journal of Research in Medical Education &amp;amp; Ethics. 2018;8(3): 211-</w:t>
            </w:r>
          </w:p>
          <w:p w:rsidR="00B579B7" w:rsidRPr="00641FF5" w:rsidRDefault="00B579B7" w:rsidP="00B579B7">
            <w:pPr>
              <w:rPr>
                <w:rFonts w:cstheme="minorHAnsi"/>
                <w:sz w:val="24"/>
                <w:szCs w:val="24"/>
              </w:rPr>
            </w:pPr>
            <w:r w:rsidRPr="00641FF5">
              <w:rPr>
                <w:rFonts w:cstheme="minorHAnsi"/>
                <w:sz w:val="24"/>
                <w:szCs w:val="24"/>
              </w:rPr>
              <w:t>16.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38</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Harsoda JM. Alternatives for forced vital capacity (fvc) and fev1% during</w:t>
            </w:r>
          </w:p>
          <w:p w:rsidR="00B579B7" w:rsidRPr="00641FF5" w:rsidRDefault="00B579B7" w:rsidP="00B579B7">
            <w:pPr>
              <w:rPr>
                <w:rFonts w:cstheme="minorHAnsi"/>
                <w:sz w:val="24"/>
                <w:szCs w:val="24"/>
              </w:rPr>
            </w:pPr>
            <w:proofErr w:type="gramStart"/>
            <w:r w:rsidRPr="00641FF5">
              <w:rPr>
                <w:rFonts w:cstheme="minorHAnsi"/>
                <w:sz w:val="24"/>
                <w:szCs w:val="24"/>
              </w:rPr>
              <w:t>pregnancy</w:t>
            </w:r>
            <w:proofErr w:type="gramEnd"/>
            <w:r w:rsidRPr="00641FF5">
              <w:rPr>
                <w:rFonts w:cstheme="minorHAnsi"/>
                <w:sz w:val="24"/>
                <w:szCs w:val="24"/>
              </w:rPr>
              <w:t>: preliminary study in western gujarat. Int J Basic Appl Physiol.</w:t>
            </w:r>
          </w:p>
          <w:p w:rsidR="00B579B7" w:rsidRPr="00641FF5" w:rsidRDefault="00B579B7" w:rsidP="00B579B7">
            <w:pPr>
              <w:rPr>
                <w:rFonts w:cstheme="minorHAnsi"/>
                <w:sz w:val="24"/>
                <w:szCs w:val="24"/>
              </w:rPr>
            </w:pPr>
            <w:r w:rsidRPr="00641FF5">
              <w:rPr>
                <w:rFonts w:cstheme="minorHAnsi"/>
                <w:sz w:val="24"/>
                <w:szCs w:val="24"/>
              </w:rPr>
              <w:t>2018</w:t>
            </w:r>
            <w:proofErr w:type="gramStart"/>
            <w:r w:rsidRPr="00641FF5">
              <w:rPr>
                <w:rFonts w:cstheme="minorHAnsi"/>
                <w:sz w:val="24"/>
                <w:szCs w:val="24"/>
              </w:rPr>
              <w:t>;7</w:t>
            </w:r>
            <w:proofErr w:type="gramEnd"/>
            <w:r w:rsidRPr="00641FF5">
              <w:rPr>
                <w:rFonts w:cstheme="minorHAnsi"/>
                <w:sz w:val="24"/>
                <w:szCs w:val="24"/>
              </w:rPr>
              <w:t>(1):144-146.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39</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Shah T, Purohit G, Goswami S. Stress and Obesity in Health Professional Students:</w:t>
            </w:r>
          </w:p>
          <w:p w:rsidR="00B579B7" w:rsidRPr="00641FF5" w:rsidRDefault="00B579B7" w:rsidP="00B579B7">
            <w:pPr>
              <w:rPr>
                <w:rFonts w:cstheme="minorHAnsi"/>
                <w:sz w:val="24"/>
                <w:szCs w:val="24"/>
              </w:rPr>
            </w:pPr>
            <w:r w:rsidRPr="00641FF5">
              <w:rPr>
                <w:rFonts w:cstheme="minorHAnsi"/>
                <w:sz w:val="24"/>
                <w:szCs w:val="24"/>
              </w:rPr>
              <w:t>Myth or Reality. Sch Int J Biochem, January 2019; 2(1): 1-4.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40</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Jasuja V, Dulloo P. Evidence amalgamating case-based teaching as a</w:t>
            </w:r>
          </w:p>
          <w:p w:rsidR="00B579B7" w:rsidRPr="00641FF5" w:rsidRDefault="00B579B7" w:rsidP="00B579B7">
            <w:pPr>
              <w:rPr>
                <w:rFonts w:cstheme="minorHAnsi"/>
                <w:sz w:val="24"/>
                <w:szCs w:val="24"/>
              </w:rPr>
            </w:pPr>
            <w:proofErr w:type="gramStart"/>
            <w:r w:rsidRPr="00641FF5">
              <w:rPr>
                <w:rFonts w:cstheme="minorHAnsi"/>
                <w:sz w:val="24"/>
                <w:szCs w:val="24"/>
              </w:rPr>
              <w:t>teaching</w:t>
            </w:r>
            <w:proofErr w:type="gramEnd"/>
            <w:r w:rsidRPr="00641FF5">
              <w:rPr>
                <w:rFonts w:cstheme="minorHAnsi"/>
                <w:sz w:val="24"/>
                <w:szCs w:val="24"/>
              </w:rPr>
              <w:t xml:space="preserve"> tool for preclinical students: Student’s Perspective. National journal of</w:t>
            </w:r>
          </w:p>
          <w:p w:rsidR="00B579B7" w:rsidRPr="00641FF5" w:rsidRDefault="00B579B7" w:rsidP="00B579B7">
            <w:pPr>
              <w:rPr>
                <w:rFonts w:cstheme="minorHAnsi"/>
                <w:sz w:val="24"/>
                <w:szCs w:val="24"/>
              </w:rPr>
            </w:pPr>
            <w:r w:rsidRPr="00641FF5">
              <w:rPr>
                <w:rFonts w:cstheme="minorHAnsi"/>
                <w:sz w:val="24"/>
                <w:szCs w:val="24"/>
              </w:rPr>
              <w:t>Physiology, Pharmacy and Pharmacology. 2021</w:t>
            </w:r>
            <w:proofErr w:type="gramStart"/>
            <w:r w:rsidRPr="00641FF5">
              <w:rPr>
                <w:rFonts w:cstheme="minorHAnsi"/>
                <w:sz w:val="24"/>
                <w:szCs w:val="24"/>
              </w:rPr>
              <w:t>;11</w:t>
            </w:r>
            <w:proofErr w:type="gramEnd"/>
            <w:r w:rsidRPr="00641FF5">
              <w:rPr>
                <w:rFonts w:cstheme="minorHAnsi"/>
                <w:sz w:val="24"/>
                <w:szCs w:val="24"/>
              </w:rPr>
              <w:t>(5): 470-75.</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etal. Undiagnosed hypertension in young professional educators: Recent</w:t>
            </w:r>
          </w:p>
          <w:p w:rsidR="00B579B7" w:rsidRPr="00641FF5" w:rsidRDefault="00B579B7" w:rsidP="00B579B7">
            <w:pPr>
              <w:rPr>
                <w:rFonts w:cstheme="minorHAnsi"/>
                <w:sz w:val="24"/>
                <w:szCs w:val="24"/>
              </w:rPr>
            </w:pPr>
            <w:r w:rsidRPr="00641FF5">
              <w:rPr>
                <w:rFonts w:cstheme="minorHAnsi"/>
                <w:sz w:val="24"/>
                <w:szCs w:val="24"/>
              </w:rPr>
              <w:t>Update. National journal of Physiology, Pharmacy and Pharmacology. 2021 11(6): 567-</w:t>
            </w:r>
          </w:p>
          <w:p w:rsidR="00B579B7" w:rsidRPr="00641FF5" w:rsidRDefault="00B579B7" w:rsidP="00B579B7">
            <w:pPr>
              <w:rPr>
                <w:rFonts w:cstheme="minorHAnsi"/>
                <w:sz w:val="24"/>
                <w:szCs w:val="24"/>
              </w:rPr>
            </w:pPr>
            <w:r w:rsidRPr="00641FF5">
              <w:rPr>
                <w:rFonts w:cstheme="minorHAnsi"/>
                <w:sz w:val="24"/>
                <w:szCs w:val="24"/>
              </w:rPr>
              <w:t>71</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42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Trushna S, Purohit G. COVID-19 -Awareness, Attitude &amp;amp; Life Style Modifications</w:t>
            </w:r>
          </w:p>
          <w:p w:rsidR="00B579B7" w:rsidRPr="00641FF5" w:rsidRDefault="00B579B7" w:rsidP="00B579B7">
            <w:pPr>
              <w:rPr>
                <w:rFonts w:cstheme="minorHAnsi"/>
                <w:sz w:val="24"/>
                <w:szCs w:val="24"/>
              </w:rPr>
            </w:pPr>
            <w:r w:rsidRPr="00641FF5">
              <w:rPr>
                <w:rFonts w:cstheme="minorHAnsi"/>
                <w:sz w:val="24"/>
                <w:szCs w:val="24"/>
              </w:rPr>
              <w:t>Among Undergraduate Health Professional Students of Sumandeep Vidyapeeth Deemed</w:t>
            </w:r>
          </w:p>
          <w:p w:rsidR="00B579B7" w:rsidRPr="00641FF5" w:rsidRDefault="00B579B7" w:rsidP="00B579B7">
            <w:pPr>
              <w:rPr>
                <w:rFonts w:cstheme="minorHAnsi"/>
                <w:sz w:val="24"/>
                <w:szCs w:val="24"/>
              </w:rPr>
            </w:pPr>
            <w:proofErr w:type="gramStart"/>
            <w:r w:rsidRPr="00641FF5">
              <w:rPr>
                <w:rFonts w:cstheme="minorHAnsi"/>
                <w:sz w:val="24"/>
                <w:szCs w:val="24"/>
              </w:rPr>
              <w:t>to</w:t>
            </w:r>
            <w:proofErr w:type="gramEnd"/>
            <w:r w:rsidRPr="00641FF5">
              <w:rPr>
                <w:rFonts w:cstheme="minorHAnsi"/>
                <w:sz w:val="24"/>
                <w:szCs w:val="24"/>
              </w:rPr>
              <w:t xml:space="preserve"> be University: A Questionnaire Based Online Survey. International journal of</w:t>
            </w:r>
          </w:p>
          <w:p w:rsidR="00B579B7" w:rsidRPr="00641FF5" w:rsidRDefault="00B579B7" w:rsidP="00B579B7">
            <w:pPr>
              <w:jc w:val="center"/>
              <w:rPr>
                <w:rFonts w:cstheme="minorHAnsi"/>
                <w:sz w:val="24"/>
                <w:szCs w:val="24"/>
                <w:lang w:val="en-US"/>
              </w:rPr>
            </w:pPr>
            <w:r w:rsidRPr="00641FF5">
              <w:rPr>
                <w:rFonts w:cstheme="minorHAnsi"/>
                <w:sz w:val="24"/>
                <w:szCs w:val="24"/>
              </w:rPr>
              <w:t>Pharmaceutical Research. 2020(July-Sep) 12 (3);3898-3903</w:t>
            </w:r>
            <w:r w:rsidRPr="00641FF5">
              <w:rPr>
                <w:rFonts w:cstheme="minorHAnsi"/>
                <w:sz w:val="24"/>
                <w:szCs w:val="24"/>
              </w:rPr>
              <w:tab/>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Harsoda JM, Purohit G. Evidence amalgamating case based teaching (CBT-E) in</w:t>
            </w:r>
          </w:p>
          <w:p w:rsidR="00B579B7" w:rsidRPr="00641FF5" w:rsidRDefault="00B579B7" w:rsidP="00B579B7">
            <w:pPr>
              <w:rPr>
                <w:rFonts w:cstheme="minorHAnsi"/>
                <w:sz w:val="24"/>
                <w:szCs w:val="24"/>
              </w:rPr>
            </w:pPr>
            <w:proofErr w:type="gramStart"/>
            <w:r w:rsidRPr="00641FF5">
              <w:rPr>
                <w:rFonts w:cstheme="minorHAnsi"/>
                <w:sz w:val="24"/>
                <w:szCs w:val="24"/>
              </w:rPr>
              <w:t>physiology</w:t>
            </w:r>
            <w:proofErr w:type="gramEnd"/>
            <w:r w:rsidRPr="00641FF5">
              <w:rPr>
                <w:rFonts w:cstheme="minorHAnsi"/>
                <w:sz w:val="24"/>
                <w:szCs w:val="24"/>
              </w:rPr>
              <w:t>: An innovative learning approach for undergraduate medical students. Ann</w:t>
            </w:r>
          </w:p>
          <w:p w:rsidR="00B579B7" w:rsidRPr="00641FF5" w:rsidRDefault="00B579B7" w:rsidP="00B579B7">
            <w:pPr>
              <w:rPr>
                <w:rFonts w:cstheme="minorHAnsi"/>
                <w:sz w:val="24"/>
                <w:szCs w:val="24"/>
              </w:rPr>
            </w:pPr>
            <w:r w:rsidRPr="00641FF5">
              <w:rPr>
                <w:rFonts w:cstheme="minorHAnsi"/>
                <w:sz w:val="24"/>
                <w:szCs w:val="24"/>
              </w:rPr>
              <w:t>Trop Med &amp;amp; Public Health. 2020</w:t>
            </w:r>
            <w:proofErr w:type="gramStart"/>
            <w:r w:rsidRPr="00641FF5">
              <w:rPr>
                <w:rFonts w:cstheme="minorHAnsi"/>
                <w:sz w:val="24"/>
                <w:szCs w:val="24"/>
              </w:rPr>
              <w:t>;23</w:t>
            </w:r>
            <w:proofErr w:type="gramEnd"/>
            <w:r w:rsidRPr="00641FF5">
              <w:rPr>
                <w:rFonts w:cstheme="minorHAnsi"/>
                <w:sz w:val="24"/>
                <w:szCs w:val="24"/>
              </w:rPr>
              <w:t>(S23): SP2323145.</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Harsoda JM, Purohit G (2020): Effect of different mode of physical activity on</w:t>
            </w:r>
          </w:p>
          <w:p w:rsidR="00B579B7" w:rsidRPr="00641FF5" w:rsidRDefault="00B579B7" w:rsidP="00B579B7">
            <w:pPr>
              <w:rPr>
                <w:rFonts w:cstheme="minorHAnsi"/>
                <w:sz w:val="24"/>
                <w:szCs w:val="24"/>
              </w:rPr>
            </w:pPr>
            <w:proofErr w:type="gramStart"/>
            <w:r w:rsidRPr="00641FF5">
              <w:rPr>
                <w:rFonts w:cstheme="minorHAnsi"/>
                <w:sz w:val="24"/>
                <w:szCs w:val="24"/>
              </w:rPr>
              <w:t>respiratory</w:t>
            </w:r>
            <w:proofErr w:type="gramEnd"/>
            <w:r w:rsidRPr="00641FF5">
              <w:rPr>
                <w:rFonts w:cstheme="minorHAnsi"/>
                <w:sz w:val="24"/>
                <w:szCs w:val="24"/>
              </w:rPr>
              <w:t xml:space="preserve"> efficiency: A comparative study in young males. Ann Trop Med &amp;amp; Public</w:t>
            </w:r>
          </w:p>
          <w:p w:rsidR="00B579B7" w:rsidRPr="00641FF5" w:rsidRDefault="00B579B7" w:rsidP="00B579B7">
            <w:pPr>
              <w:rPr>
                <w:rFonts w:cstheme="minorHAnsi"/>
                <w:sz w:val="24"/>
                <w:szCs w:val="24"/>
              </w:rPr>
            </w:pPr>
            <w:r w:rsidRPr="00641FF5">
              <w:rPr>
                <w:rFonts w:cstheme="minorHAnsi"/>
                <w:sz w:val="24"/>
                <w:szCs w:val="24"/>
              </w:rPr>
              <w:t>Health 2020; 23(S23): SP2323146.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Purohi G, Shah T (2020): Dynamic lung function during pregnancy:</w:t>
            </w:r>
          </w:p>
          <w:p w:rsidR="00B579B7" w:rsidRPr="00641FF5" w:rsidRDefault="00B579B7" w:rsidP="00B579B7">
            <w:pPr>
              <w:rPr>
                <w:rFonts w:cstheme="minorHAnsi"/>
                <w:sz w:val="24"/>
                <w:szCs w:val="24"/>
              </w:rPr>
            </w:pPr>
            <w:r w:rsidRPr="00641FF5">
              <w:rPr>
                <w:rFonts w:cstheme="minorHAnsi"/>
                <w:sz w:val="24"/>
                <w:szCs w:val="24"/>
              </w:rPr>
              <w:t>Comparative study in lower socioeconomic rural females of Vadodara city, Gujarat. Ann</w:t>
            </w:r>
          </w:p>
          <w:p w:rsidR="00B579B7" w:rsidRPr="00641FF5" w:rsidRDefault="00B579B7" w:rsidP="00B579B7">
            <w:pPr>
              <w:rPr>
                <w:rFonts w:cstheme="minorHAnsi"/>
                <w:sz w:val="24"/>
                <w:szCs w:val="24"/>
              </w:rPr>
            </w:pPr>
            <w:r w:rsidRPr="00641FF5">
              <w:rPr>
                <w:rFonts w:cstheme="minorHAnsi"/>
                <w:sz w:val="24"/>
                <w:szCs w:val="24"/>
              </w:rPr>
              <w:t>Trop Med &amp;amp; Public Health. 2020</w:t>
            </w:r>
            <w:proofErr w:type="gramStart"/>
            <w:r w:rsidRPr="00641FF5">
              <w:rPr>
                <w:rFonts w:cstheme="minorHAnsi"/>
                <w:sz w:val="24"/>
                <w:szCs w:val="24"/>
              </w:rPr>
              <w:t>;23</w:t>
            </w:r>
            <w:proofErr w:type="gramEnd"/>
            <w:r w:rsidRPr="00641FF5">
              <w:rPr>
                <w:rFonts w:cstheme="minorHAnsi"/>
                <w:sz w:val="24"/>
                <w:szCs w:val="24"/>
              </w:rPr>
              <w:t>(S23): SP2323147.</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46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Himani P, Geetanjali P, Vijeta NK (2020): Menstrual hygiene awareness and</w:t>
            </w:r>
          </w:p>
          <w:p w:rsidR="00B579B7" w:rsidRPr="00641FF5" w:rsidRDefault="00B579B7" w:rsidP="00B579B7">
            <w:pPr>
              <w:rPr>
                <w:rFonts w:cstheme="minorHAnsi"/>
                <w:sz w:val="24"/>
                <w:szCs w:val="24"/>
              </w:rPr>
            </w:pPr>
            <w:proofErr w:type="gramStart"/>
            <w:r w:rsidRPr="00641FF5">
              <w:rPr>
                <w:rFonts w:cstheme="minorHAnsi"/>
                <w:sz w:val="24"/>
                <w:szCs w:val="24"/>
              </w:rPr>
              <w:t>management</w:t>
            </w:r>
            <w:proofErr w:type="gramEnd"/>
            <w:r w:rsidRPr="00641FF5">
              <w:rPr>
                <w:rFonts w:cstheme="minorHAnsi"/>
                <w:sz w:val="24"/>
                <w:szCs w:val="24"/>
              </w:rPr>
              <w:t>: Still a challenge for Indian adolescent girls. Ann Trop Med &amp;amp; Public</w:t>
            </w:r>
          </w:p>
          <w:p w:rsidR="00B579B7" w:rsidRPr="00641FF5" w:rsidRDefault="00B579B7" w:rsidP="00B579B7">
            <w:pPr>
              <w:rPr>
                <w:rFonts w:cstheme="minorHAnsi"/>
                <w:sz w:val="24"/>
                <w:szCs w:val="24"/>
              </w:rPr>
            </w:pPr>
            <w:r w:rsidRPr="00641FF5">
              <w:rPr>
                <w:rFonts w:cstheme="minorHAnsi"/>
                <w:sz w:val="24"/>
                <w:szCs w:val="24"/>
              </w:rPr>
              <w:t>Health. 2020; 23(S23): SP2323149.</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47</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Harsoda JM. Dyspnea during pregnancy and fetal outcome: a longitudinal</w:t>
            </w:r>
          </w:p>
          <w:p w:rsidR="00B579B7" w:rsidRPr="00641FF5" w:rsidRDefault="00B579B7" w:rsidP="00B579B7">
            <w:pPr>
              <w:rPr>
                <w:rFonts w:cstheme="minorHAnsi"/>
                <w:sz w:val="24"/>
                <w:szCs w:val="24"/>
              </w:rPr>
            </w:pPr>
            <w:proofErr w:type="gramStart"/>
            <w:r w:rsidRPr="00641FF5">
              <w:rPr>
                <w:rFonts w:cstheme="minorHAnsi"/>
                <w:sz w:val="24"/>
                <w:szCs w:val="24"/>
              </w:rPr>
              <w:t>cohort</w:t>
            </w:r>
            <w:proofErr w:type="gramEnd"/>
            <w:r w:rsidRPr="00641FF5">
              <w:rPr>
                <w:rFonts w:cstheme="minorHAnsi"/>
                <w:sz w:val="24"/>
                <w:szCs w:val="24"/>
              </w:rPr>
              <w:t xml:space="preserve"> study in rural population of western Gujarat. International Journal of Basic and</w:t>
            </w:r>
          </w:p>
          <w:p w:rsidR="00B579B7" w:rsidRPr="00641FF5" w:rsidRDefault="00B579B7" w:rsidP="00B579B7">
            <w:pPr>
              <w:rPr>
                <w:rFonts w:cstheme="minorHAnsi"/>
                <w:sz w:val="24"/>
                <w:szCs w:val="24"/>
              </w:rPr>
            </w:pPr>
            <w:r w:rsidRPr="00641FF5">
              <w:rPr>
                <w:rFonts w:cstheme="minorHAnsi"/>
                <w:sz w:val="24"/>
                <w:szCs w:val="24"/>
              </w:rPr>
              <w:t>Applied Physiology. 2020</w:t>
            </w:r>
            <w:proofErr w:type="gramStart"/>
            <w:r w:rsidRPr="00641FF5">
              <w:rPr>
                <w:rFonts w:cstheme="minorHAnsi"/>
                <w:sz w:val="24"/>
                <w:szCs w:val="24"/>
              </w:rPr>
              <w:t>;9</w:t>
            </w:r>
            <w:proofErr w:type="gramEnd"/>
            <w:r w:rsidRPr="00641FF5">
              <w:rPr>
                <w:rFonts w:cstheme="minorHAnsi"/>
                <w:sz w:val="24"/>
                <w:szCs w:val="24"/>
              </w:rPr>
              <w:t>(1):20-24.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48</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 Patel A, Rajput MH, Harsoda JM, Purohit G. Effect of Smoking and Dipping</w:t>
            </w:r>
          </w:p>
          <w:p w:rsidR="00B579B7" w:rsidRPr="00641FF5" w:rsidRDefault="00B579B7" w:rsidP="00B579B7">
            <w:pPr>
              <w:rPr>
                <w:rFonts w:cstheme="minorHAnsi"/>
                <w:sz w:val="24"/>
                <w:szCs w:val="24"/>
              </w:rPr>
            </w:pPr>
            <w:r w:rsidRPr="00641FF5">
              <w:rPr>
                <w:rFonts w:cstheme="minorHAnsi"/>
                <w:sz w:val="24"/>
                <w:szCs w:val="24"/>
              </w:rPr>
              <w:t>Tobacco on Auditory and Visual Reaction Time in Males: A Comparative Study of</w:t>
            </w:r>
          </w:p>
          <w:p w:rsidR="00B579B7" w:rsidRPr="00641FF5" w:rsidRDefault="00B579B7" w:rsidP="00B579B7">
            <w:pPr>
              <w:rPr>
                <w:rFonts w:cstheme="minorHAnsi"/>
                <w:sz w:val="24"/>
                <w:szCs w:val="24"/>
              </w:rPr>
            </w:pPr>
            <w:r w:rsidRPr="00641FF5">
              <w:rPr>
                <w:rFonts w:cstheme="minorHAnsi"/>
                <w:sz w:val="24"/>
                <w:szCs w:val="24"/>
              </w:rPr>
              <w:t>Different Age Groups. Scholars International Journal of Anatomy and Physiology. July</w:t>
            </w:r>
          </w:p>
          <w:p w:rsidR="00B579B7" w:rsidRPr="00641FF5" w:rsidRDefault="00B579B7" w:rsidP="00B579B7">
            <w:pPr>
              <w:rPr>
                <w:rFonts w:cstheme="minorHAnsi"/>
                <w:sz w:val="24"/>
                <w:szCs w:val="24"/>
              </w:rPr>
            </w:pPr>
            <w:r w:rsidRPr="00641FF5">
              <w:rPr>
                <w:rFonts w:cstheme="minorHAnsi"/>
                <w:sz w:val="24"/>
                <w:szCs w:val="24"/>
              </w:rPr>
              <w:t>2019; 2(7): 241-244.</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N</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49</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Dr.Geetanjali Purohit</w:t>
            </w:r>
          </w:p>
        </w:tc>
        <w:tc>
          <w:tcPr>
            <w:tcW w:w="3260" w:type="dxa"/>
          </w:tcPr>
          <w:p w:rsidR="00B579B7" w:rsidRPr="00641FF5" w:rsidRDefault="00B579B7" w:rsidP="00B579B7">
            <w:pPr>
              <w:rPr>
                <w:rFonts w:cstheme="minorHAnsi"/>
                <w:sz w:val="24"/>
                <w:szCs w:val="24"/>
              </w:rPr>
            </w:pPr>
            <w:r w:rsidRPr="00641FF5">
              <w:rPr>
                <w:rFonts w:cstheme="minorHAnsi"/>
                <w:sz w:val="24"/>
                <w:szCs w:val="24"/>
              </w:rPr>
              <w:t>Purohit, G., Shah, T., Harsoda, J.M. Hematological Profile of Normal Pregnant Women</w:t>
            </w:r>
          </w:p>
          <w:p w:rsidR="00B579B7" w:rsidRPr="00641FF5" w:rsidRDefault="00B579B7" w:rsidP="00B579B7">
            <w:pPr>
              <w:rPr>
                <w:rFonts w:cstheme="minorHAnsi"/>
                <w:sz w:val="24"/>
                <w:szCs w:val="24"/>
              </w:rPr>
            </w:pPr>
            <w:proofErr w:type="gramStart"/>
            <w:r w:rsidRPr="00641FF5">
              <w:rPr>
                <w:rFonts w:cstheme="minorHAnsi"/>
                <w:sz w:val="24"/>
                <w:szCs w:val="24"/>
              </w:rPr>
              <w:t>in</w:t>
            </w:r>
            <w:proofErr w:type="gramEnd"/>
            <w:r w:rsidRPr="00641FF5">
              <w:rPr>
                <w:rFonts w:cstheme="minorHAnsi"/>
                <w:sz w:val="24"/>
                <w:szCs w:val="24"/>
              </w:rPr>
              <w:t xml:space="preserve"> Western India: A Cohort Study in Rural Population of Gujarat. In; Dr. Ashish Anand.</w:t>
            </w:r>
          </w:p>
          <w:p w:rsidR="00B579B7" w:rsidRPr="00641FF5" w:rsidRDefault="00B579B7" w:rsidP="00B579B7">
            <w:pPr>
              <w:rPr>
                <w:rFonts w:cstheme="minorHAnsi"/>
                <w:sz w:val="24"/>
                <w:szCs w:val="24"/>
              </w:rPr>
            </w:pPr>
            <w:r w:rsidRPr="00641FF5">
              <w:rPr>
                <w:rFonts w:cstheme="minorHAnsi"/>
                <w:sz w:val="24"/>
                <w:szCs w:val="24"/>
              </w:rPr>
              <w:t>Recent Developments in Medicine and Medical Research Vol. 6, Chapter 15. USA; Book</w:t>
            </w:r>
          </w:p>
          <w:p w:rsidR="00B579B7" w:rsidRPr="00641FF5" w:rsidRDefault="00B579B7" w:rsidP="00B579B7">
            <w:pPr>
              <w:rPr>
                <w:rFonts w:cstheme="minorHAnsi"/>
                <w:sz w:val="24"/>
                <w:szCs w:val="24"/>
              </w:rPr>
            </w:pPr>
            <w:r w:rsidRPr="00641FF5">
              <w:rPr>
                <w:rFonts w:cstheme="minorHAnsi"/>
                <w:sz w:val="24"/>
                <w:szCs w:val="24"/>
              </w:rPr>
              <w:t>Publisher International. OCT 2021 p 115-121.</w:t>
            </w:r>
          </w:p>
          <w:p w:rsidR="00B579B7" w:rsidRPr="00641FF5" w:rsidRDefault="00B579B7" w:rsidP="00B579B7">
            <w:pPr>
              <w:rPr>
                <w:rFonts w:cstheme="minorHAnsi"/>
                <w:sz w:val="24"/>
                <w:szCs w:val="24"/>
              </w:rPr>
            </w:pPr>
            <w:r w:rsidRPr="00641FF5">
              <w:rPr>
                <w:rFonts w:cstheme="minorHAnsi"/>
                <w:sz w:val="24"/>
                <w:szCs w:val="24"/>
              </w:rPr>
              <w:t>(https://www.bookpi.org/bookstore/product/recent-developments-in-medicine-and-</w:t>
            </w:r>
          </w:p>
          <w:p w:rsidR="00B579B7" w:rsidRPr="00641FF5" w:rsidRDefault="00B579B7" w:rsidP="00B579B7">
            <w:pPr>
              <w:rPr>
                <w:rFonts w:cstheme="minorHAnsi"/>
                <w:sz w:val="24"/>
                <w:szCs w:val="24"/>
              </w:rPr>
            </w:pPr>
            <w:r w:rsidRPr="00641FF5">
              <w:rPr>
                <w:rFonts w:cstheme="minorHAnsi"/>
                <w:sz w:val="24"/>
                <w:szCs w:val="24"/>
              </w:rPr>
              <w:t>medical-research-vol-6/)</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w:t>
            </w: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50</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Dr.Nilesh Patel</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Patel NH, Shah HD, Shaikh WA,Singh SK. Short-Term Effects of Iso-tonic Handgrip Exercise on Cardio-vascular Autonomic Reactivity in Healthy Young Adolescents. Ntl Jnof Community Med 2015; 6(3):390-393. Patel NH, Shaikh W, Singh SK.</w:t>
            </w:r>
          </w:p>
        </w:tc>
        <w:tc>
          <w:tcPr>
            <w:tcW w:w="1134"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c>
          <w:tcPr>
            <w:tcW w:w="992" w:type="dxa"/>
          </w:tcPr>
          <w:p w:rsidR="00B579B7" w:rsidRPr="00641FF5" w:rsidRDefault="00B579B7" w:rsidP="00B579B7">
            <w:pPr>
              <w:jc w:val="center"/>
              <w:rPr>
                <w:rFonts w:cstheme="minorHAnsi"/>
                <w:sz w:val="24"/>
                <w:szCs w:val="24"/>
                <w:lang w:val="en-US"/>
              </w:rPr>
            </w:pP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51</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Dr.Nilesh Patel</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Shah HD, Patel NH, Patel D, Singh SK. Effect of gender and body composition on dynamic lung function tests in young Gujarati Indian population. Int J Med Sci Public Health 2015; 4:1594-1597</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52</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Dr.Nilesh Patel</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Patel NH, Shaikh W, Singh SK.Can isotonic handgrip exercise cause postexercise hypotension in healthy adolescents</w:t>
            </w:r>
            <w:proofErr w:type="gramStart"/>
            <w:r w:rsidRPr="00641FF5">
              <w:rPr>
                <w:rFonts w:cstheme="minorHAnsi"/>
                <w:sz w:val="24"/>
                <w:szCs w:val="24"/>
                <w:lang w:val="en-US"/>
              </w:rPr>
              <w:t>?.</w:t>
            </w:r>
            <w:proofErr w:type="gramEnd"/>
            <w:r w:rsidRPr="00641FF5">
              <w:rPr>
                <w:rFonts w:cstheme="minorHAnsi"/>
                <w:sz w:val="24"/>
                <w:szCs w:val="24"/>
                <w:lang w:val="en-US"/>
              </w:rPr>
              <w:t xml:space="preserve"> Int J Med Sci Public Health 2015;4:1580-1583</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lastRenderedPageBreak/>
              <w:t>53</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Dr.Nilesh Patel</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Hasmukh S, Nilesh P, S. K. Singh. Can A Single 10 Minutes’ Session Of Meditation Useful For Reducing Blood Pressure</w:t>
            </w:r>
            <w:proofErr w:type="gramStart"/>
            <w:r w:rsidRPr="00641FF5">
              <w:rPr>
                <w:rFonts w:cstheme="minorHAnsi"/>
                <w:sz w:val="24"/>
                <w:szCs w:val="24"/>
                <w:lang w:val="en-US"/>
              </w:rPr>
              <w:t>?.</w:t>
            </w:r>
            <w:proofErr w:type="gramEnd"/>
            <w:r w:rsidRPr="00641FF5">
              <w:rPr>
                <w:rFonts w:cstheme="minorHAnsi"/>
                <w:sz w:val="24"/>
                <w:szCs w:val="24"/>
                <w:lang w:val="en-US"/>
              </w:rPr>
              <w:t xml:space="preserve"> Natl J Integr Res Med 2016; 7(4): 73-76</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54</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Dr.Nilesh Patel</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 xml:space="preserve">Nilesh </w:t>
            </w:r>
            <w:proofErr w:type="gramStart"/>
            <w:r w:rsidRPr="00641FF5">
              <w:rPr>
                <w:rFonts w:cstheme="minorHAnsi"/>
                <w:sz w:val="24"/>
                <w:szCs w:val="24"/>
                <w:lang w:val="en-US"/>
              </w:rPr>
              <w:t>patel ,Akash</w:t>
            </w:r>
            <w:proofErr w:type="gramEnd"/>
            <w:r w:rsidRPr="00641FF5">
              <w:rPr>
                <w:rFonts w:cstheme="minorHAnsi"/>
                <w:sz w:val="24"/>
                <w:szCs w:val="24"/>
                <w:lang w:val="en-US"/>
              </w:rPr>
              <w:t xml:space="preserve"> patel. A non randomized controlled study to evaluate the effect of isotonic handgrip exercise on blood pressure in normal weight and preobese healthy adults. Int Jn of Physiology. July-sep 2020; 8 (3):1-5</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55</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rPr>
              <w:t>Dr.Shital Bamania</w:t>
            </w:r>
          </w:p>
        </w:tc>
        <w:tc>
          <w:tcPr>
            <w:tcW w:w="3260" w:type="dxa"/>
          </w:tcPr>
          <w:p w:rsidR="00B579B7" w:rsidRPr="00641FF5" w:rsidRDefault="00B579B7" w:rsidP="00B579B7">
            <w:pPr>
              <w:rPr>
                <w:rFonts w:cstheme="minorHAnsi"/>
                <w:sz w:val="24"/>
                <w:szCs w:val="24"/>
              </w:rPr>
            </w:pPr>
            <w:r w:rsidRPr="00641FF5">
              <w:rPr>
                <w:rFonts w:cstheme="minorHAnsi"/>
                <w:sz w:val="24"/>
                <w:szCs w:val="24"/>
              </w:rPr>
              <w:t>Shital Bamania</w:t>
            </w:r>
            <w:proofErr w:type="gramStart"/>
            <w:r w:rsidRPr="00641FF5">
              <w:rPr>
                <w:rFonts w:cstheme="minorHAnsi"/>
                <w:sz w:val="24"/>
                <w:szCs w:val="24"/>
              </w:rPr>
              <w:t>,Chetan</w:t>
            </w:r>
            <w:proofErr w:type="gramEnd"/>
            <w:r w:rsidRPr="00641FF5">
              <w:rPr>
                <w:rFonts w:cstheme="minorHAnsi"/>
                <w:sz w:val="24"/>
                <w:szCs w:val="24"/>
              </w:rPr>
              <w:t xml:space="preserve"> Parmar. Assessment of visual reaction time in controlled &amp; uncontrolled Type 2 Diabetic    patients, Indian Journal of applied research, Jan 2015,vol-5,issue-1, 29-31(ISSN- 2249-555X)</w:t>
            </w:r>
          </w:p>
          <w:p w:rsidR="00B579B7" w:rsidRPr="00641FF5" w:rsidRDefault="00B579B7" w:rsidP="00B579B7">
            <w:pPr>
              <w:jc w:val="center"/>
              <w:rPr>
                <w:rFonts w:cstheme="minorHAnsi"/>
                <w:sz w:val="24"/>
                <w:szCs w:val="24"/>
                <w:lang w:val="en-US"/>
              </w:rPr>
            </w:pP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r w:rsidR="00B579B7" w:rsidRPr="00641FF5" w:rsidTr="00B579B7">
        <w:trPr>
          <w:cantSplit/>
          <w:trHeight w:val="1134"/>
        </w:trPr>
        <w:tc>
          <w:tcPr>
            <w:tcW w:w="675"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56</w:t>
            </w:r>
          </w:p>
        </w:tc>
        <w:tc>
          <w:tcPr>
            <w:tcW w:w="15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Dr.Shilpa Menat</w:t>
            </w:r>
          </w:p>
        </w:tc>
        <w:tc>
          <w:tcPr>
            <w:tcW w:w="3260"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 xml:space="preserve">Shilpa Menat, Neeta Mehta. A Study To Assess Relationship Between </w:t>
            </w:r>
            <w:proofErr w:type="gramStart"/>
            <w:r w:rsidRPr="00641FF5">
              <w:rPr>
                <w:rFonts w:cstheme="minorHAnsi"/>
                <w:sz w:val="24"/>
                <w:szCs w:val="24"/>
                <w:lang w:val="en-US"/>
              </w:rPr>
              <w:t>Gestational  Diabetes</w:t>
            </w:r>
            <w:proofErr w:type="gramEnd"/>
            <w:r w:rsidRPr="00641FF5">
              <w:rPr>
                <w:rFonts w:cstheme="minorHAnsi"/>
                <w:sz w:val="24"/>
                <w:szCs w:val="24"/>
                <w:lang w:val="en-US"/>
              </w:rPr>
              <w:t xml:space="preserve"> Mellitus And Bloodgroups. Ind. Jrn. Of Apld. Basic Medical Science.JAN-2019,21 A (32):1240-2</w:t>
            </w:r>
          </w:p>
        </w:tc>
        <w:tc>
          <w:tcPr>
            <w:tcW w:w="1134" w:type="dxa"/>
          </w:tcPr>
          <w:p w:rsidR="00B579B7" w:rsidRPr="00641FF5" w:rsidRDefault="00B579B7" w:rsidP="00B579B7">
            <w:pPr>
              <w:jc w:val="center"/>
              <w:rPr>
                <w:rFonts w:cstheme="minorHAnsi"/>
                <w:sz w:val="24"/>
                <w:szCs w:val="24"/>
                <w:lang w:val="en-US"/>
              </w:rPr>
            </w:pPr>
          </w:p>
        </w:tc>
        <w:tc>
          <w:tcPr>
            <w:tcW w:w="992" w:type="dxa"/>
          </w:tcPr>
          <w:p w:rsidR="00B579B7" w:rsidRPr="00641FF5" w:rsidRDefault="00B579B7" w:rsidP="00B579B7">
            <w:pPr>
              <w:jc w:val="center"/>
              <w:rPr>
                <w:rFonts w:cstheme="minorHAnsi"/>
                <w:sz w:val="24"/>
                <w:szCs w:val="24"/>
                <w:lang w:val="en-US"/>
              </w:rPr>
            </w:pPr>
            <w:r w:rsidRPr="00641FF5">
              <w:rPr>
                <w:rFonts w:cstheme="minorHAnsi"/>
                <w:sz w:val="24"/>
                <w:szCs w:val="24"/>
                <w:lang w:val="en-US"/>
              </w:rPr>
              <w:t>Y</w:t>
            </w:r>
          </w:p>
        </w:tc>
      </w:tr>
    </w:tbl>
    <w:p w:rsidR="002C2836" w:rsidRPr="00641FF5" w:rsidRDefault="002C2836" w:rsidP="002C2836">
      <w:pPr>
        <w:jc w:val="center"/>
        <w:rPr>
          <w:rFonts w:cstheme="minorHAnsi"/>
          <w:b/>
          <w:bCs/>
          <w:sz w:val="24"/>
          <w:szCs w:val="24"/>
          <w:lang w:val="en-US"/>
        </w:rPr>
      </w:pPr>
    </w:p>
    <w:p w:rsidR="007476FB" w:rsidRPr="00641FF5" w:rsidRDefault="007476FB" w:rsidP="004F5420">
      <w:pPr>
        <w:rPr>
          <w:rFonts w:cstheme="minorHAnsi"/>
          <w:b/>
          <w:bCs/>
          <w:sz w:val="24"/>
          <w:szCs w:val="24"/>
          <w:lang w:val="en-US"/>
        </w:rPr>
      </w:pPr>
    </w:p>
    <w:p w:rsidR="007476FB" w:rsidRPr="00641FF5" w:rsidRDefault="007476FB">
      <w:pPr>
        <w:rPr>
          <w:rFonts w:cstheme="minorHAnsi"/>
          <w:b/>
          <w:bCs/>
          <w:sz w:val="24"/>
          <w:szCs w:val="24"/>
          <w:lang w:val="en-US"/>
        </w:rPr>
      </w:pPr>
      <w:r w:rsidRPr="00641FF5">
        <w:rPr>
          <w:rFonts w:cstheme="minorHAnsi"/>
          <w:b/>
          <w:bCs/>
          <w:sz w:val="24"/>
          <w:szCs w:val="24"/>
          <w:lang w:val="en-US"/>
        </w:rPr>
        <w:br w:type="page"/>
      </w:r>
    </w:p>
    <w:p w:rsidR="00C20718" w:rsidRPr="00641FF5" w:rsidRDefault="00C20718" w:rsidP="00C20718">
      <w:pPr>
        <w:jc w:val="center"/>
        <w:rPr>
          <w:rFonts w:cstheme="minorHAnsi"/>
          <w:b/>
          <w:bCs/>
          <w:sz w:val="24"/>
          <w:szCs w:val="24"/>
          <w:lang w:val="en-US"/>
        </w:rPr>
      </w:pPr>
      <w:r w:rsidRPr="00641FF5">
        <w:rPr>
          <w:rFonts w:cstheme="minorHAnsi"/>
          <w:b/>
          <w:bCs/>
          <w:sz w:val="24"/>
          <w:szCs w:val="24"/>
          <w:lang w:val="en-US"/>
        </w:rPr>
        <w:lastRenderedPageBreak/>
        <w:t>DEPARTMENT OF PATHOLOGY</w:t>
      </w:r>
    </w:p>
    <w:tbl>
      <w:tblPr>
        <w:tblpPr w:leftFromText="180" w:rightFromText="180" w:vertAnchor="text" w:horzAnchor="margin" w:tblpY="346"/>
        <w:tblW w:w="10368" w:type="dxa"/>
        <w:tblLook w:val="04A0"/>
      </w:tblPr>
      <w:tblGrid>
        <w:gridCol w:w="893"/>
        <w:gridCol w:w="1645"/>
        <w:gridCol w:w="4680"/>
        <w:gridCol w:w="1980"/>
        <w:gridCol w:w="1170"/>
      </w:tblGrid>
      <w:tr w:rsidR="00C20718" w:rsidRPr="00641FF5" w:rsidTr="00C20718">
        <w:trPr>
          <w:trHeight w:val="300"/>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718" w:rsidRPr="00641FF5" w:rsidRDefault="00C20718" w:rsidP="00C20718">
            <w:pPr>
              <w:jc w:val="center"/>
              <w:rPr>
                <w:rFonts w:cstheme="minorHAnsi"/>
                <w:b/>
                <w:bCs/>
                <w:color w:val="000000"/>
                <w:sz w:val="24"/>
                <w:szCs w:val="24"/>
              </w:rPr>
            </w:pPr>
            <w:r w:rsidRPr="00641FF5">
              <w:rPr>
                <w:rFonts w:cstheme="minorHAnsi"/>
                <w:b/>
                <w:bCs/>
                <w:color w:val="000000"/>
                <w:sz w:val="24"/>
                <w:szCs w:val="24"/>
              </w:rPr>
              <w:t>Sr. No</w:t>
            </w:r>
          </w:p>
        </w:tc>
        <w:tc>
          <w:tcPr>
            <w:tcW w:w="1645" w:type="dxa"/>
            <w:tcBorders>
              <w:top w:val="single" w:sz="4" w:space="0" w:color="auto"/>
              <w:left w:val="single" w:sz="4" w:space="0" w:color="auto"/>
              <w:bottom w:val="single" w:sz="4" w:space="0" w:color="auto"/>
              <w:right w:val="single" w:sz="4" w:space="0" w:color="auto"/>
            </w:tcBorders>
            <w:vAlign w:val="center"/>
          </w:tcPr>
          <w:p w:rsidR="00C20718" w:rsidRPr="00641FF5" w:rsidRDefault="00C20718" w:rsidP="00C20718">
            <w:pPr>
              <w:jc w:val="center"/>
              <w:rPr>
                <w:rFonts w:cstheme="minorHAnsi"/>
                <w:b/>
                <w:bCs/>
                <w:color w:val="000000"/>
                <w:sz w:val="24"/>
                <w:szCs w:val="24"/>
              </w:rPr>
            </w:pPr>
            <w:r w:rsidRPr="00641FF5">
              <w:rPr>
                <w:rFonts w:cstheme="minorHAnsi"/>
                <w:b/>
                <w:bCs/>
                <w:color w:val="000000"/>
                <w:sz w:val="24"/>
                <w:szCs w:val="24"/>
              </w:rPr>
              <w:t>Faculty Name</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718" w:rsidRPr="00641FF5" w:rsidRDefault="00C20718" w:rsidP="00C20718">
            <w:pPr>
              <w:jc w:val="center"/>
              <w:rPr>
                <w:rFonts w:cstheme="minorHAnsi"/>
                <w:b/>
                <w:bCs/>
                <w:color w:val="000000"/>
                <w:sz w:val="24"/>
                <w:szCs w:val="24"/>
              </w:rPr>
            </w:pPr>
            <w:r w:rsidRPr="00641FF5">
              <w:rPr>
                <w:rFonts w:cstheme="minorHAnsi"/>
                <w:b/>
                <w:bCs/>
                <w:color w:val="000000"/>
                <w:sz w:val="24"/>
                <w:szCs w:val="24"/>
              </w:rPr>
              <w:t>Publication In Vancouver Referencing Style</w:t>
            </w:r>
          </w:p>
        </w:tc>
        <w:tc>
          <w:tcPr>
            <w:tcW w:w="1980" w:type="dxa"/>
            <w:tcBorders>
              <w:top w:val="single" w:sz="4" w:space="0" w:color="auto"/>
              <w:left w:val="single" w:sz="4" w:space="0" w:color="auto"/>
              <w:bottom w:val="single" w:sz="4" w:space="0" w:color="auto"/>
              <w:right w:val="single" w:sz="4" w:space="0" w:color="auto"/>
            </w:tcBorders>
            <w:vAlign w:val="center"/>
          </w:tcPr>
          <w:p w:rsidR="00C20718" w:rsidRPr="00641FF5" w:rsidRDefault="00C20718" w:rsidP="00C20718">
            <w:pPr>
              <w:jc w:val="center"/>
              <w:rPr>
                <w:rFonts w:cstheme="minorHAnsi"/>
                <w:b/>
                <w:bCs/>
                <w:color w:val="000000"/>
                <w:sz w:val="24"/>
                <w:szCs w:val="24"/>
              </w:rPr>
            </w:pPr>
            <w:r w:rsidRPr="00641FF5">
              <w:rPr>
                <w:rFonts w:cstheme="minorHAnsi"/>
                <w:b/>
                <w:bCs/>
                <w:color w:val="000000"/>
                <w:sz w:val="24"/>
                <w:szCs w:val="24"/>
              </w:rPr>
              <w:t>PUBMED Indexed Y/N</w:t>
            </w:r>
          </w:p>
        </w:tc>
        <w:tc>
          <w:tcPr>
            <w:tcW w:w="1170" w:type="dxa"/>
            <w:tcBorders>
              <w:top w:val="single" w:sz="4" w:space="0" w:color="auto"/>
              <w:left w:val="single" w:sz="4" w:space="0" w:color="auto"/>
              <w:bottom w:val="single" w:sz="4" w:space="0" w:color="auto"/>
              <w:right w:val="single" w:sz="4" w:space="0" w:color="auto"/>
            </w:tcBorders>
            <w:vAlign w:val="center"/>
          </w:tcPr>
          <w:p w:rsidR="00C20718" w:rsidRPr="00641FF5" w:rsidRDefault="00C20718" w:rsidP="00C20718">
            <w:pPr>
              <w:jc w:val="center"/>
              <w:rPr>
                <w:rFonts w:cstheme="minorHAnsi"/>
                <w:b/>
                <w:bCs/>
                <w:color w:val="000000"/>
                <w:sz w:val="24"/>
                <w:szCs w:val="24"/>
              </w:rPr>
            </w:pPr>
            <w:r w:rsidRPr="00641FF5">
              <w:rPr>
                <w:rFonts w:cstheme="minorHAnsi"/>
                <w:b/>
                <w:bCs/>
                <w:color w:val="000000"/>
                <w:sz w:val="24"/>
                <w:szCs w:val="24"/>
              </w:rPr>
              <w:t>SCOPUS</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 xml:space="preserve">Raval Abhishek, </w:t>
            </w:r>
            <w:r w:rsidRPr="00641FF5">
              <w:rPr>
                <w:rFonts w:cstheme="minorHAnsi"/>
                <w:color w:val="000000"/>
                <w:sz w:val="24"/>
                <w:szCs w:val="24"/>
              </w:rPr>
              <w:t>Hansa Goswami, Urvi Parikh, Prabhat Sharma, Venu Ghodasara, Safal Patel.  Fine Needle Aspiartion Cytology (FNAC)- As a Diagnostic Tool in Salivary Gland Lesions; IJCRR April 2014 Vol(6), Issue(7): 17-25</w:t>
            </w:r>
          </w:p>
          <w:p w:rsidR="00C20718" w:rsidRPr="00641FF5" w:rsidRDefault="00C20718" w:rsidP="00C20718">
            <w:pPr>
              <w:rPr>
                <w:rFonts w:cstheme="minorHAns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2</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 xml:space="preserve">Raval A.A, </w:t>
            </w:r>
            <w:r w:rsidRPr="00641FF5">
              <w:rPr>
                <w:rFonts w:cstheme="minorHAnsi"/>
                <w:color w:val="000000"/>
                <w:sz w:val="24"/>
                <w:szCs w:val="24"/>
              </w:rPr>
              <w:t>Goswami H., Parikh U., Shah P., Yadav K.S. Extra-Pulmonary Tuberculosis At Tertiary Health Care Center: A Review; JOIDL, June 2013 Vol(2), Issue(1): 16-21</w:t>
            </w:r>
          </w:p>
          <w:p w:rsidR="00C20718" w:rsidRPr="00641FF5" w:rsidRDefault="00C20718" w:rsidP="00C20718">
            <w:pPr>
              <w:rPr>
                <w:rFonts w:cstheme="minorHAns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3</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Manan Jadav</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Cs/>
                <w:color w:val="000000"/>
                <w:sz w:val="24"/>
                <w:szCs w:val="24"/>
              </w:rPr>
              <w:t>Goswami D</w:t>
            </w:r>
            <w:r w:rsidRPr="00641FF5">
              <w:rPr>
                <w:rFonts w:cstheme="minorHAnsi"/>
                <w:color w:val="000000"/>
                <w:sz w:val="24"/>
                <w:szCs w:val="24"/>
              </w:rPr>
              <w:t xml:space="preserve">, </w:t>
            </w:r>
            <w:r w:rsidRPr="00641FF5">
              <w:rPr>
                <w:rFonts w:cstheme="minorHAnsi"/>
                <w:b/>
                <w:bCs/>
                <w:color w:val="000000"/>
                <w:sz w:val="24"/>
                <w:szCs w:val="24"/>
              </w:rPr>
              <w:t xml:space="preserve"> Raval A,</w:t>
            </w:r>
            <w:r w:rsidRPr="00641FF5">
              <w:rPr>
                <w:rFonts w:cstheme="minorHAnsi"/>
                <w:color w:val="000000"/>
                <w:sz w:val="24"/>
                <w:szCs w:val="24"/>
              </w:rPr>
              <w:t xml:space="preserve">  </w:t>
            </w:r>
            <w:r w:rsidRPr="00641FF5">
              <w:rPr>
                <w:rFonts w:cstheme="minorHAnsi"/>
                <w:b/>
                <w:color w:val="000000"/>
                <w:sz w:val="24"/>
                <w:szCs w:val="24"/>
              </w:rPr>
              <w:t>Jadav M</w:t>
            </w:r>
            <w:r w:rsidRPr="00641FF5">
              <w:rPr>
                <w:rFonts w:cstheme="minorHAnsi"/>
                <w:b/>
                <w:bCs/>
                <w:color w:val="000000"/>
                <w:sz w:val="24"/>
                <w:szCs w:val="24"/>
              </w:rPr>
              <w:t xml:space="preserve">; </w:t>
            </w:r>
            <w:r w:rsidRPr="00641FF5">
              <w:rPr>
                <w:rFonts w:cstheme="minorHAnsi"/>
                <w:color w:val="000000"/>
                <w:sz w:val="24"/>
                <w:szCs w:val="24"/>
              </w:rPr>
              <w:t>Histological Study of dermatological lesions in HIV reactive patient; TJPM, June 2017 Vol(3), Issue (2),107-113</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4</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Dr. Manan Jadav </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Cs/>
                <w:color w:val="000000"/>
                <w:sz w:val="24"/>
                <w:szCs w:val="24"/>
              </w:rPr>
              <w:t>Goswami D</w:t>
            </w:r>
            <w:r w:rsidRPr="00641FF5">
              <w:rPr>
                <w:rFonts w:cstheme="minorHAnsi"/>
                <w:color w:val="000000"/>
                <w:sz w:val="24"/>
                <w:szCs w:val="24"/>
              </w:rPr>
              <w:t xml:space="preserve">, </w:t>
            </w:r>
            <w:r w:rsidRPr="00641FF5">
              <w:rPr>
                <w:rFonts w:cstheme="minorHAnsi"/>
                <w:b/>
                <w:color w:val="000000"/>
                <w:sz w:val="24"/>
                <w:szCs w:val="24"/>
              </w:rPr>
              <w:t xml:space="preserve"> Jadav M,</w:t>
            </w:r>
            <w:r w:rsidRPr="00641FF5">
              <w:rPr>
                <w:rFonts w:cstheme="minorHAnsi"/>
                <w:b/>
                <w:bCs/>
                <w:color w:val="000000"/>
                <w:sz w:val="24"/>
                <w:szCs w:val="24"/>
              </w:rPr>
              <w:t xml:space="preserve"> Raval A,</w:t>
            </w:r>
            <w:r w:rsidRPr="00641FF5">
              <w:rPr>
                <w:rFonts w:cstheme="minorHAnsi"/>
                <w:color w:val="000000"/>
                <w:sz w:val="24"/>
                <w:szCs w:val="24"/>
              </w:rPr>
              <w:t xml:space="preserve">  ; A study of Microalbuminuria and its association with various cardiovascular risk factors and complications in patient with Type II Diabetes Mellitus; TJPM, June 2017 Vol(3), Issue 2, 159-167</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5</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Nidhi Sheth</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Nidhi Sheth</w:t>
            </w:r>
            <w:r w:rsidRPr="00641FF5">
              <w:rPr>
                <w:rFonts w:cstheme="minorHAnsi"/>
                <w:color w:val="000000"/>
                <w:sz w:val="24"/>
                <w:szCs w:val="24"/>
              </w:rPr>
              <w:t>, Gautam Chauhan; Silent Liver Disease in Autopsies; GJRA; 2016 Vol(5), Issue(8): 306-307</w:t>
            </w:r>
          </w:p>
          <w:p w:rsidR="00C20718" w:rsidRPr="00641FF5" w:rsidRDefault="00C20718" w:rsidP="00C20718">
            <w:pPr>
              <w:rPr>
                <w:rFonts w:cstheme="minorHAns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6</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Nidhi Sheth</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 xml:space="preserve">Nidhi Sheth, </w:t>
            </w:r>
            <w:r w:rsidRPr="00641FF5">
              <w:rPr>
                <w:rFonts w:cstheme="minorHAnsi"/>
                <w:color w:val="000000"/>
                <w:sz w:val="24"/>
                <w:szCs w:val="24"/>
              </w:rPr>
              <w:t>Shaila Shah; Clinico- Hematological study of chronic kidney disease;GJRA; 2016 Vol(5), Issue(8): 436-438</w:t>
            </w:r>
          </w:p>
          <w:p w:rsidR="00C20718" w:rsidRPr="00641FF5" w:rsidRDefault="00C20718" w:rsidP="00C20718">
            <w:pPr>
              <w:rPr>
                <w:rFonts w:cstheme="minorHAns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lastRenderedPageBreak/>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lastRenderedPageBreak/>
              <w:t>7</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Ritesh Gohil</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Ritesh Gohil, </w:t>
            </w:r>
            <w:r w:rsidRPr="00641FF5">
              <w:rPr>
                <w:rFonts w:cstheme="minorHAnsi"/>
                <w:color w:val="000000"/>
                <w:sz w:val="24"/>
                <w:szCs w:val="24"/>
              </w:rPr>
              <w:t>Kiran N.Delwadia;Khyati K.Patel-Diagnostic accuracy of intraoperative frozen sections in central nervous system lesions at a tertiary care centre,Ahmedabad,India: IJSR ; Volume 4 Issue (11) November 2015: 493-495</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8</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Maulik Vora</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 xml:space="preserve">Maulik Vora, Minesh Gandhi; </w:t>
            </w:r>
            <w:r w:rsidRPr="00641FF5">
              <w:rPr>
                <w:rFonts w:cstheme="minorHAnsi"/>
                <w:color w:val="000000"/>
                <w:sz w:val="24"/>
                <w:szCs w:val="24"/>
              </w:rPr>
              <w:t xml:space="preserve"> Myxoinflammatory Fibroblastic sarcoma: A case report; GAPM;vol,8, issue 1 </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9</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Falguni Patel</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Maulik Vora</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Patel F, Gonsai R.N, Patel M.L. Maulik Vora.</w:t>
            </w:r>
            <w:r w:rsidRPr="00641FF5">
              <w:rPr>
                <w:rFonts w:cstheme="minorHAnsi"/>
                <w:bCs/>
                <w:color w:val="000000"/>
                <w:sz w:val="24"/>
                <w:szCs w:val="24"/>
              </w:rPr>
              <w:t>A Retrospective study of 130 cases in all age group presented with palpable head and neck swelling. TJPM, August, 2018/vol 4/issue4: 319-323</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10</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Falguni Patel</w:t>
            </w:r>
          </w:p>
          <w:p w:rsidR="00C20718" w:rsidRPr="00641FF5" w:rsidRDefault="00C20718" w:rsidP="00C20718">
            <w:pPr>
              <w:rPr>
                <w:rFonts w:cstheme="minorHAnsi"/>
                <w:b/>
                <w:bCs/>
                <w:color w:val="000000"/>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Patel F.T., SHAH B.A.</w:t>
            </w:r>
            <w:proofErr w:type="gramStart"/>
            <w:r w:rsidRPr="00641FF5">
              <w:rPr>
                <w:rFonts w:cstheme="minorHAnsi"/>
                <w:b/>
                <w:bCs/>
                <w:color w:val="000000"/>
                <w:sz w:val="24"/>
                <w:szCs w:val="24"/>
              </w:rPr>
              <w:t>,Parikh</w:t>
            </w:r>
            <w:proofErr w:type="gramEnd"/>
            <w:r w:rsidRPr="00641FF5">
              <w:rPr>
                <w:rFonts w:cstheme="minorHAnsi"/>
                <w:b/>
                <w:bCs/>
                <w:color w:val="000000"/>
                <w:sz w:val="24"/>
                <w:szCs w:val="24"/>
              </w:rPr>
              <w:t xml:space="preserve"> N.R., Gonsai R.N. </w:t>
            </w:r>
            <w:r w:rsidRPr="00641FF5">
              <w:rPr>
                <w:rFonts w:cstheme="minorHAnsi"/>
                <w:bCs/>
                <w:color w:val="000000"/>
                <w:sz w:val="24"/>
                <w:szCs w:val="24"/>
              </w:rPr>
              <w:t>Cytological evaluation of breast lesions with histopathological correlation in patients with breast lump. TJPM, March, 2019/ Vol 5/ Issue 3: 132-136</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11</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Manan Jadav</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Cs/>
                <w:color w:val="000000"/>
                <w:sz w:val="24"/>
                <w:szCs w:val="24"/>
              </w:rPr>
            </w:pPr>
            <w:r w:rsidRPr="00641FF5">
              <w:rPr>
                <w:rFonts w:cstheme="minorHAnsi"/>
                <w:b/>
                <w:bCs/>
                <w:color w:val="000000"/>
                <w:sz w:val="24"/>
                <w:szCs w:val="24"/>
              </w:rPr>
              <w:t>Abhishek Raval, Manan Jadav</w:t>
            </w:r>
            <w:r w:rsidRPr="00641FF5">
              <w:rPr>
                <w:rFonts w:cstheme="minorHAnsi"/>
                <w:bCs/>
                <w:color w:val="000000"/>
                <w:sz w:val="24"/>
                <w:szCs w:val="24"/>
              </w:rPr>
              <w:t>, Hansa Goswami. Clinicopathological Corelation and Direct Immunofluorescence (DIF) spectrum of Dermatological Vesiculobullous DDisorders.Medpulse IJP, Volume(11), Issue(3), September 2019 pp 87-94</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12</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Dr. Maulik Vora </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Abhishek Raval</w:t>
            </w:r>
          </w:p>
          <w:p w:rsidR="00C20718" w:rsidRPr="00641FF5" w:rsidRDefault="00C20718" w:rsidP="00C20718">
            <w:pPr>
              <w:rPr>
                <w:rFonts w:cstheme="minorHAnsi"/>
                <w:b/>
                <w:bCs/>
                <w:color w:val="000000"/>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Maulik Vora, Abhishek Raval, </w:t>
            </w:r>
            <w:r w:rsidRPr="00641FF5">
              <w:rPr>
                <w:rFonts w:cstheme="minorHAnsi"/>
                <w:bCs/>
                <w:color w:val="000000"/>
                <w:sz w:val="24"/>
                <w:szCs w:val="24"/>
              </w:rPr>
              <w:t>Falguni Patel, R.N. Gonsai. A Retrospective study of Hysterectomy Specimen at Tertiary Care Teaching Hospital.Medpulse IJP, Volume(11), Issue(3), September 2019 pp 122-125</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13</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Manan Jadav</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Dr. Falguni </w:t>
            </w:r>
            <w:r w:rsidRPr="00641FF5">
              <w:rPr>
                <w:rFonts w:cstheme="minorHAnsi"/>
                <w:b/>
                <w:bCs/>
                <w:color w:val="000000"/>
                <w:sz w:val="24"/>
                <w:szCs w:val="24"/>
              </w:rPr>
              <w:lastRenderedPageBreak/>
              <w:t>Patel</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lastRenderedPageBreak/>
              <w:t>Manan Jadav, Falguni Patel</w:t>
            </w:r>
            <w:r w:rsidRPr="00641FF5">
              <w:rPr>
                <w:rFonts w:cstheme="minorHAnsi"/>
                <w:bCs/>
                <w:color w:val="000000"/>
                <w:sz w:val="24"/>
                <w:szCs w:val="24"/>
              </w:rPr>
              <w:t>, R.N. Gonsai. A study of Cervical PAP smears in Tertiary care hospital of Ahmedabad, Gujarat, India. IJCDP, Volume(2), Issue(2), 2019 pp 74-78</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lastRenderedPageBreak/>
              <w:t>14</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Falguni Patel</w:t>
            </w:r>
          </w:p>
          <w:p w:rsidR="00C20718" w:rsidRPr="00641FF5" w:rsidRDefault="00C20718" w:rsidP="00C20718">
            <w:pPr>
              <w:rPr>
                <w:rFonts w:cstheme="minorHAnsi"/>
                <w:b/>
                <w:bCs/>
                <w:color w:val="000000"/>
                <w:sz w:val="24"/>
                <w:szCs w:val="24"/>
              </w:rPr>
            </w:pPr>
            <w:r w:rsidRPr="00641FF5">
              <w:rPr>
                <w:rFonts w:cstheme="minorHAnsi"/>
                <w:b/>
                <w:bCs/>
                <w:color w:val="000000"/>
                <w:sz w:val="24"/>
                <w:szCs w:val="24"/>
              </w:rPr>
              <w:t xml:space="preserve">Dr. Abhishek Raval </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bCs/>
                <w:color w:val="000000"/>
                <w:sz w:val="24"/>
                <w:szCs w:val="24"/>
              </w:rPr>
            </w:pPr>
            <w:r w:rsidRPr="00641FF5">
              <w:rPr>
                <w:rFonts w:cstheme="minorHAnsi"/>
                <w:b/>
                <w:bCs/>
                <w:color w:val="000000"/>
                <w:sz w:val="24"/>
                <w:szCs w:val="24"/>
              </w:rPr>
              <w:t xml:space="preserve">Bhumi A Shah, Falguni Patel, Abhishek Raval, R.N. Gonsai. </w:t>
            </w:r>
            <w:r w:rsidRPr="00641FF5">
              <w:rPr>
                <w:rFonts w:cstheme="minorHAnsi"/>
                <w:bCs/>
                <w:color w:val="000000"/>
                <w:sz w:val="24"/>
                <w:szCs w:val="24"/>
              </w:rPr>
              <w:t>An Analysis of Hematological Parameters among Malaria infected Patients in Tertiary Care Center. Medpulse IJP, Volume(11), Issue(2), August 2019 pp 81-86</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15</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Nidhi Sheth</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b/>
                <w:bCs/>
                <w:color w:val="000000"/>
                <w:sz w:val="24"/>
                <w:szCs w:val="24"/>
              </w:rPr>
              <w:t xml:space="preserve">Nidhi Sheth, </w:t>
            </w:r>
            <w:r w:rsidRPr="00641FF5">
              <w:rPr>
                <w:rFonts w:cstheme="minorHAnsi"/>
                <w:color w:val="000000"/>
                <w:sz w:val="24"/>
                <w:szCs w:val="24"/>
              </w:rPr>
              <w:t xml:space="preserve">Shweta Amarneel, Divya Khunt. The Spectrum of cytological morphology in breast lump at tertiary care hospital. IJHCR, </w:t>
            </w:r>
            <w:r w:rsidRPr="00641FF5">
              <w:rPr>
                <w:rFonts w:cstheme="minorHAnsi"/>
                <w:bCs/>
                <w:color w:val="000000"/>
                <w:sz w:val="24"/>
                <w:szCs w:val="24"/>
              </w:rPr>
              <w:t>, Volume(4), Issue(9), 2021 pp 130-132</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r w:rsidR="00C20718" w:rsidRPr="00641FF5" w:rsidTr="00C20718">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rsidR="00C20718" w:rsidRPr="00641FF5" w:rsidRDefault="00C20718" w:rsidP="00C20718">
            <w:pPr>
              <w:jc w:val="center"/>
              <w:rPr>
                <w:rFonts w:cstheme="minorHAnsi"/>
                <w:color w:val="000000"/>
                <w:sz w:val="24"/>
                <w:szCs w:val="24"/>
              </w:rPr>
            </w:pPr>
            <w:r w:rsidRPr="00641FF5">
              <w:rPr>
                <w:rFonts w:cstheme="minorHAnsi"/>
                <w:color w:val="000000"/>
                <w:sz w:val="24"/>
                <w:szCs w:val="24"/>
              </w:rPr>
              <w:t>16</w:t>
            </w:r>
          </w:p>
        </w:tc>
        <w:tc>
          <w:tcPr>
            <w:tcW w:w="1645"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Dr. Nidhi Sheth</w:t>
            </w:r>
          </w:p>
        </w:tc>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C20718" w:rsidRPr="00641FF5" w:rsidRDefault="00C20718" w:rsidP="00C20718">
            <w:pPr>
              <w:rPr>
                <w:rFonts w:cstheme="minorHAnsi"/>
                <w:color w:val="000000"/>
                <w:sz w:val="24"/>
                <w:szCs w:val="24"/>
              </w:rPr>
            </w:pPr>
            <w:r w:rsidRPr="00641FF5">
              <w:rPr>
                <w:rFonts w:cstheme="minorHAnsi"/>
                <w:color w:val="000000"/>
                <w:sz w:val="24"/>
                <w:szCs w:val="24"/>
              </w:rPr>
              <w:t xml:space="preserve">Divya Khunt, Shweta Amarneel, </w:t>
            </w:r>
            <w:r w:rsidRPr="00641FF5">
              <w:rPr>
                <w:rFonts w:cstheme="minorHAnsi"/>
                <w:b/>
                <w:bCs/>
                <w:color w:val="000000"/>
                <w:sz w:val="24"/>
                <w:szCs w:val="24"/>
              </w:rPr>
              <w:t xml:space="preserve">Nidhi Sheth. </w:t>
            </w:r>
            <w:r w:rsidRPr="00641FF5">
              <w:rPr>
                <w:rFonts w:cstheme="minorHAnsi"/>
                <w:color w:val="000000"/>
                <w:sz w:val="24"/>
                <w:szCs w:val="24"/>
              </w:rPr>
              <w:t xml:space="preserve">Histomorphological Spectrum and prevalence of various kdney lesions: an Autopsy study at the tertiary care center. IJHCR, </w:t>
            </w:r>
            <w:r w:rsidRPr="00641FF5">
              <w:rPr>
                <w:rFonts w:cstheme="minorHAnsi"/>
                <w:bCs/>
                <w:color w:val="000000"/>
                <w:sz w:val="24"/>
                <w:szCs w:val="24"/>
              </w:rPr>
              <w:t>, Volume(4), Issue(14), 2021 pp 318-320</w:t>
            </w:r>
          </w:p>
        </w:tc>
        <w:tc>
          <w:tcPr>
            <w:tcW w:w="198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c>
          <w:tcPr>
            <w:tcW w:w="1170" w:type="dxa"/>
            <w:tcBorders>
              <w:top w:val="single" w:sz="4" w:space="0" w:color="auto"/>
              <w:left w:val="single" w:sz="4" w:space="0" w:color="auto"/>
              <w:bottom w:val="single" w:sz="4" w:space="0" w:color="auto"/>
              <w:right w:val="single" w:sz="4" w:space="0" w:color="auto"/>
            </w:tcBorders>
          </w:tcPr>
          <w:p w:rsidR="00C20718" w:rsidRPr="00641FF5" w:rsidRDefault="00C20718" w:rsidP="00C20718">
            <w:pPr>
              <w:rPr>
                <w:rFonts w:cstheme="minorHAnsi"/>
                <w:b/>
                <w:bCs/>
                <w:color w:val="000000"/>
                <w:sz w:val="24"/>
                <w:szCs w:val="24"/>
              </w:rPr>
            </w:pPr>
            <w:r w:rsidRPr="00641FF5">
              <w:rPr>
                <w:rFonts w:cstheme="minorHAnsi"/>
                <w:b/>
                <w:bCs/>
                <w:color w:val="000000"/>
                <w:sz w:val="24"/>
                <w:szCs w:val="24"/>
              </w:rPr>
              <w:t>No</w:t>
            </w:r>
          </w:p>
        </w:tc>
      </w:tr>
    </w:tbl>
    <w:p w:rsidR="00C20718" w:rsidRPr="00641FF5" w:rsidRDefault="00C20718" w:rsidP="00C20718">
      <w:pPr>
        <w:jc w:val="center"/>
        <w:rPr>
          <w:rFonts w:cstheme="minorHAnsi"/>
          <w:b/>
          <w:bCs/>
          <w:sz w:val="24"/>
          <w:szCs w:val="24"/>
          <w:lang w:val="en-US"/>
        </w:rPr>
      </w:pPr>
    </w:p>
    <w:p w:rsidR="0072165C" w:rsidRPr="00641FF5" w:rsidRDefault="0072165C" w:rsidP="007476FB">
      <w:pPr>
        <w:jc w:val="center"/>
        <w:rPr>
          <w:rFonts w:cstheme="minorHAnsi"/>
          <w:b/>
          <w:bCs/>
          <w:sz w:val="24"/>
          <w:szCs w:val="24"/>
          <w:lang w:val="en-US"/>
        </w:rPr>
      </w:pPr>
    </w:p>
    <w:p w:rsidR="0072165C" w:rsidRPr="00641FF5" w:rsidRDefault="0072165C">
      <w:pPr>
        <w:rPr>
          <w:rFonts w:cstheme="minorHAnsi"/>
          <w:b/>
          <w:bCs/>
          <w:sz w:val="24"/>
          <w:szCs w:val="24"/>
          <w:lang w:val="en-US"/>
        </w:rPr>
      </w:pPr>
      <w:r w:rsidRPr="00641FF5">
        <w:rPr>
          <w:rFonts w:cstheme="minorHAnsi"/>
          <w:b/>
          <w:bCs/>
          <w:sz w:val="24"/>
          <w:szCs w:val="24"/>
          <w:lang w:val="en-US"/>
        </w:rPr>
        <w:br w:type="page"/>
      </w:r>
    </w:p>
    <w:p w:rsidR="007476FB" w:rsidRPr="00641FF5" w:rsidRDefault="007476FB" w:rsidP="007476FB">
      <w:pPr>
        <w:jc w:val="center"/>
        <w:rPr>
          <w:rFonts w:cstheme="minorHAnsi"/>
          <w:b/>
          <w:bCs/>
          <w:sz w:val="24"/>
          <w:szCs w:val="24"/>
          <w:lang w:val="en-US"/>
        </w:rPr>
      </w:pPr>
    </w:p>
    <w:p w:rsidR="0072165C" w:rsidRPr="00641FF5" w:rsidRDefault="0072165C" w:rsidP="0072165C">
      <w:pPr>
        <w:jc w:val="center"/>
        <w:rPr>
          <w:rFonts w:cstheme="minorHAnsi"/>
          <w:b/>
          <w:bCs/>
          <w:sz w:val="24"/>
          <w:szCs w:val="24"/>
          <w:lang w:val="en-US"/>
        </w:rPr>
      </w:pPr>
      <w:r w:rsidRPr="00641FF5">
        <w:rPr>
          <w:rFonts w:cstheme="minorHAnsi"/>
          <w:b/>
          <w:bCs/>
          <w:sz w:val="24"/>
          <w:szCs w:val="24"/>
          <w:lang w:val="en-US"/>
        </w:rPr>
        <w:t xml:space="preserve">DEPARTMENT OF </w:t>
      </w:r>
      <w:r w:rsidR="00C20718" w:rsidRPr="00641FF5">
        <w:rPr>
          <w:rFonts w:cstheme="minorHAnsi"/>
          <w:b/>
          <w:bCs/>
          <w:sz w:val="24"/>
          <w:szCs w:val="24"/>
          <w:lang w:val="en-US"/>
        </w:rPr>
        <w:t>MICROBIOLOGY</w:t>
      </w:r>
    </w:p>
    <w:tbl>
      <w:tblPr>
        <w:tblStyle w:val="TableGrid"/>
        <w:tblW w:w="9086" w:type="dxa"/>
        <w:tblInd w:w="108" w:type="dxa"/>
        <w:tblLook w:val="04A0"/>
      </w:tblPr>
      <w:tblGrid>
        <w:gridCol w:w="810"/>
        <w:gridCol w:w="1406"/>
        <w:gridCol w:w="4354"/>
        <w:gridCol w:w="1379"/>
        <w:gridCol w:w="1137"/>
      </w:tblGrid>
      <w:tr w:rsidR="00C20718" w:rsidRPr="00641FF5" w:rsidTr="00C20718">
        <w:trPr>
          <w:trHeight w:val="620"/>
        </w:trPr>
        <w:tc>
          <w:tcPr>
            <w:tcW w:w="810" w:type="dxa"/>
          </w:tcPr>
          <w:p w:rsidR="00C20718" w:rsidRPr="00641FF5" w:rsidRDefault="00C20718" w:rsidP="00C20718">
            <w:pPr>
              <w:rPr>
                <w:rFonts w:cstheme="minorHAnsi"/>
                <w:sz w:val="24"/>
                <w:szCs w:val="24"/>
              </w:rPr>
            </w:pPr>
            <w:r w:rsidRPr="00641FF5">
              <w:rPr>
                <w:rFonts w:cstheme="minorHAnsi"/>
                <w:sz w:val="24"/>
                <w:szCs w:val="24"/>
              </w:rPr>
              <w:t>Sr.No</w:t>
            </w:r>
          </w:p>
        </w:tc>
        <w:tc>
          <w:tcPr>
            <w:tcW w:w="1406" w:type="dxa"/>
          </w:tcPr>
          <w:p w:rsidR="00C20718" w:rsidRPr="00641FF5" w:rsidRDefault="00C20718" w:rsidP="00C20718">
            <w:pPr>
              <w:rPr>
                <w:rFonts w:cstheme="minorHAnsi"/>
                <w:sz w:val="24"/>
                <w:szCs w:val="24"/>
              </w:rPr>
            </w:pPr>
            <w:r w:rsidRPr="00641FF5">
              <w:rPr>
                <w:rFonts w:cstheme="minorHAnsi"/>
                <w:sz w:val="24"/>
                <w:szCs w:val="24"/>
              </w:rPr>
              <w:t>Faculty Name</w:t>
            </w:r>
          </w:p>
        </w:tc>
        <w:tc>
          <w:tcPr>
            <w:tcW w:w="4354" w:type="dxa"/>
          </w:tcPr>
          <w:p w:rsidR="00C20718" w:rsidRPr="00641FF5" w:rsidRDefault="00C20718" w:rsidP="00C20718">
            <w:pPr>
              <w:rPr>
                <w:rFonts w:cstheme="minorHAnsi"/>
                <w:sz w:val="24"/>
                <w:szCs w:val="24"/>
              </w:rPr>
            </w:pPr>
            <w:r w:rsidRPr="00641FF5">
              <w:rPr>
                <w:rFonts w:cstheme="minorHAnsi"/>
                <w:sz w:val="24"/>
                <w:szCs w:val="24"/>
              </w:rPr>
              <w:t>Publication In Vancouver Referencing style</w:t>
            </w:r>
          </w:p>
        </w:tc>
        <w:tc>
          <w:tcPr>
            <w:tcW w:w="1379" w:type="dxa"/>
          </w:tcPr>
          <w:p w:rsidR="00C20718" w:rsidRPr="00641FF5" w:rsidRDefault="00C20718" w:rsidP="00C20718">
            <w:pPr>
              <w:rPr>
                <w:rFonts w:cstheme="minorHAnsi"/>
                <w:sz w:val="24"/>
                <w:szCs w:val="24"/>
              </w:rPr>
            </w:pPr>
            <w:r w:rsidRPr="00641FF5">
              <w:rPr>
                <w:rFonts w:cstheme="minorHAnsi"/>
                <w:sz w:val="24"/>
                <w:szCs w:val="24"/>
              </w:rPr>
              <w:t xml:space="preserve">Pubmed Indexed </w:t>
            </w:r>
          </w:p>
          <w:p w:rsidR="00C20718" w:rsidRPr="00641FF5" w:rsidRDefault="00C20718" w:rsidP="00C20718">
            <w:pPr>
              <w:rPr>
                <w:rFonts w:cstheme="minorHAnsi"/>
                <w:sz w:val="24"/>
                <w:szCs w:val="24"/>
              </w:rPr>
            </w:pPr>
            <w:r w:rsidRPr="00641FF5">
              <w:rPr>
                <w:rFonts w:cstheme="minorHAnsi"/>
                <w:sz w:val="24"/>
                <w:szCs w:val="24"/>
              </w:rPr>
              <w:t>Y/N</w:t>
            </w:r>
          </w:p>
        </w:tc>
        <w:tc>
          <w:tcPr>
            <w:tcW w:w="1137" w:type="dxa"/>
          </w:tcPr>
          <w:p w:rsidR="00C20718" w:rsidRPr="00641FF5" w:rsidRDefault="00C20718" w:rsidP="00C20718">
            <w:pPr>
              <w:rPr>
                <w:rFonts w:cstheme="minorHAnsi"/>
                <w:sz w:val="24"/>
                <w:szCs w:val="24"/>
              </w:rPr>
            </w:pPr>
            <w:r w:rsidRPr="00641FF5">
              <w:rPr>
                <w:rFonts w:cstheme="minorHAnsi"/>
                <w:sz w:val="24"/>
                <w:szCs w:val="24"/>
              </w:rPr>
              <w:t>scopes</w:t>
            </w:r>
          </w:p>
        </w:tc>
      </w:tr>
      <w:tr w:rsidR="00C20718" w:rsidRPr="00641FF5" w:rsidTr="00C20718">
        <w:trPr>
          <w:trHeight w:val="1880"/>
        </w:trPr>
        <w:tc>
          <w:tcPr>
            <w:tcW w:w="810" w:type="dxa"/>
          </w:tcPr>
          <w:p w:rsidR="00C20718" w:rsidRPr="00641FF5" w:rsidRDefault="00C20718" w:rsidP="00C20718">
            <w:pPr>
              <w:rPr>
                <w:rFonts w:cstheme="minorHAnsi"/>
                <w:sz w:val="24"/>
                <w:szCs w:val="24"/>
              </w:rPr>
            </w:pPr>
            <w:r w:rsidRPr="00641FF5">
              <w:rPr>
                <w:rFonts w:cstheme="minorHAnsi"/>
                <w:sz w:val="24"/>
                <w:szCs w:val="24"/>
              </w:rPr>
              <w:t>1</w:t>
            </w:r>
          </w:p>
        </w:tc>
        <w:tc>
          <w:tcPr>
            <w:tcW w:w="1406" w:type="dxa"/>
          </w:tcPr>
          <w:p w:rsidR="00C20718" w:rsidRPr="00641FF5" w:rsidRDefault="00C20718" w:rsidP="00C20718">
            <w:pPr>
              <w:ind w:left="381" w:hanging="381"/>
              <w:rPr>
                <w:rFonts w:cstheme="minorHAnsi"/>
                <w:sz w:val="24"/>
                <w:szCs w:val="24"/>
              </w:rPr>
            </w:pPr>
            <w:r w:rsidRPr="00641FF5">
              <w:rPr>
                <w:rFonts w:cstheme="minorHAnsi"/>
                <w:sz w:val="24"/>
                <w:szCs w:val="24"/>
              </w:rPr>
              <w:t>Navin shah</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 xml:space="preserve">Seroprevalence of Dengue infection in clinically suspected cases of dengue at tertiary care Hospital in Gujarat.” International journal of Medical Microbiology and Tropical Diseases. </w:t>
            </w:r>
            <w:proofErr w:type="gramStart"/>
            <w:r w:rsidRPr="00641FF5">
              <w:rPr>
                <w:rFonts w:cstheme="minorHAnsi"/>
                <w:sz w:val="24"/>
                <w:szCs w:val="24"/>
              </w:rPr>
              <w:t>2019 ;</w:t>
            </w:r>
            <w:proofErr w:type="gramEnd"/>
            <w:r w:rsidRPr="00641FF5">
              <w:rPr>
                <w:rFonts w:cstheme="minorHAnsi"/>
                <w:sz w:val="24"/>
                <w:szCs w:val="24"/>
              </w:rPr>
              <w:t xml:space="preserve"> 5(3) ; 160-162.</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p w:rsidR="00C20718" w:rsidRPr="00641FF5" w:rsidRDefault="00C20718" w:rsidP="00C20718">
            <w:pPr>
              <w:rPr>
                <w:rFonts w:cstheme="minorHAnsi"/>
                <w:sz w:val="24"/>
                <w:szCs w:val="24"/>
              </w:rPr>
            </w:pP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520"/>
        </w:trPr>
        <w:tc>
          <w:tcPr>
            <w:tcW w:w="810" w:type="dxa"/>
          </w:tcPr>
          <w:p w:rsidR="00C20718" w:rsidRPr="00641FF5" w:rsidRDefault="00C20718" w:rsidP="00C20718">
            <w:pPr>
              <w:rPr>
                <w:rFonts w:cstheme="minorHAnsi"/>
                <w:sz w:val="24"/>
                <w:szCs w:val="24"/>
              </w:rPr>
            </w:pPr>
            <w:r w:rsidRPr="00641FF5">
              <w:rPr>
                <w:rFonts w:cstheme="minorHAnsi"/>
                <w:sz w:val="24"/>
                <w:szCs w:val="24"/>
              </w:rPr>
              <w:t>2</w:t>
            </w:r>
          </w:p>
        </w:tc>
        <w:tc>
          <w:tcPr>
            <w:tcW w:w="1406" w:type="dxa"/>
          </w:tcPr>
          <w:p w:rsidR="00C20718" w:rsidRPr="00641FF5" w:rsidRDefault="00C20718" w:rsidP="00C20718">
            <w:pPr>
              <w:rPr>
                <w:rFonts w:cstheme="minorHAnsi"/>
                <w:sz w:val="24"/>
                <w:szCs w:val="24"/>
              </w:rPr>
            </w:pPr>
            <w:r w:rsidRPr="00641FF5">
              <w:rPr>
                <w:rFonts w:cstheme="minorHAnsi"/>
                <w:sz w:val="24"/>
                <w:szCs w:val="24"/>
              </w:rPr>
              <w:t>Navin shah</w:t>
            </w:r>
          </w:p>
        </w:tc>
        <w:tc>
          <w:tcPr>
            <w:tcW w:w="4354" w:type="dxa"/>
          </w:tcPr>
          <w:p w:rsidR="00C20718" w:rsidRPr="00641FF5" w:rsidRDefault="00C20718" w:rsidP="00C20718">
            <w:pPr>
              <w:rPr>
                <w:rFonts w:cstheme="minorHAnsi"/>
                <w:sz w:val="24"/>
                <w:szCs w:val="24"/>
              </w:rPr>
            </w:pPr>
            <w:r w:rsidRPr="00641FF5">
              <w:rPr>
                <w:rFonts w:cstheme="minorHAnsi"/>
                <w:sz w:val="24"/>
                <w:szCs w:val="24"/>
              </w:rPr>
              <w:t xml:space="preserve">Profile of C reactive </w:t>
            </w:r>
            <w:proofErr w:type="gramStart"/>
            <w:r w:rsidRPr="00641FF5">
              <w:rPr>
                <w:rFonts w:cstheme="minorHAnsi"/>
                <w:sz w:val="24"/>
                <w:szCs w:val="24"/>
              </w:rPr>
              <w:t>protein ,</w:t>
            </w:r>
            <w:proofErr w:type="gramEnd"/>
            <w:r w:rsidRPr="00641FF5">
              <w:rPr>
                <w:rFonts w:cstheme="minorHAnsi"/>
                <w:sz w:val="24"/>
                <w:szCs w:val="24"/>
              </w:rPr>
              <w:t xml:space="preserve"> leucocyte and neutrophil populations as predictors of bacterial infections in febrile children.” International journal of Medical Microbiology and Tropical Diseases. </w:t>
            </w:r>
            <w:proofErr w:type="gramStart"/>
            <w:r w:rsidRPr="00641FF5">
              <w:rPr>
                <w:rFonts w:cstheme="minorHAnsi"/>
                <w:sz w:val="24"/>
                <w:szCs w:val="24"/>
              </w:rPr>
              <w:t>2019 ;</w:t>
            </w:r>
            <w:proofErr w:type="gramEnd"/>
            <w:r w:rsidRPr="00641FF5">
              <w:rPr>
                <w:rFonts w:cstheme="minorHAnsi"/>
                <w:sz w:val="24"/>
                <w:szCs w:val="24"/>
              </w:rPr>
              <w:t xml:space="preserve"> 5(3) ; 142-144.</w:t>
            </w: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520"/>
        </w:trPr>
        <w:tc>
          <w:tcPr>
            <w:tcW w:w="810" w:type="dxa"/>
          </w:tcPr>
          <w:p w:rsidR="00C20718" w:rsidRPr="00641FF5" w:rsidRDefault="00C20718" w:rsidP="00C20718">
            <w:pPr>
              <w:rPr>
                <w:rFonts w:cstheme="minorHAnsi"/>
                <w:sz w:val="24"/>
                <w:szCs w:val="24"/>
              </w:rPr>
            </w:pPr>
            <w:r w:rsidRPr="00641FF5">
              <w:rPr>
                <w:rFonts w:cstheme="minorHAnsi"/>
                <w:sz w:val="24"/>
                <w:szCs w:val="24"/>
              </w:rPr>
              <w:t>3</w:t>
            </w:r>
          </w:p>
        </w:tc>
        <w:tc>
          <w:tcPr>
            <w:tcW w:w="1406" w:type="dxa"/>
          </w:tcPr>
          <w:p w:rsidR="00C20718" w:rsidRPr="00641FF5" w:rsidRDefault="00C20718" w:rsidP="00C20718">
            <w:pPr>
              <w:rPr>
                <w:rFonts w:cstheme="minorHAnsi"/>
                <w:sz w:val="24"/>
                <w:szCs w:val="24"/>
              </w:rPr>
            </w:pPr>
            <w:r w:rsidRPr="00641FF5">
              <w:rPr>
                <w:rFonts w:cstheme="minorHAnsi"/>
                <w:sz w:val="24"/>
                <w:szCs w:val="24"/>
              </w:rPr>
              <w:t>Navin shah</w:t>
            </w:r>
          </w:p>
        </w:tc>
        <w:tc>
          <w:tcPr>
            <w:tcW w:w="4354" w:type="dxa"/>
          </w:tcPr>
          <w:p w:rsidR="00C20718" w:rsidRPr="00641FF5" w:rsidRDefault="00C20718" w:rsidP="00C20718">
            <w:pPr>
              <w:rPr>
                <w:rFonts w:cstheme="minorHAnsi"/>
                <w:sz w:val="24"/>
                <w:szCs w:val="24"/>
              </w:rPr>
            </w:pPr>
            <w:r w:rsidRPr="00641FF5">
              <w:rPr>
                <w:rFonts w:cstheme="minorHAnsi"/>
                <w:sz w:val="24"/>
                <w:szCs w:val="24"/>
              </w:rPr>
              <w:t>Trend of Antimicrobial Resistance among Bacterial Pathogens using Cumulative Antibiogram in a Tertiary Care Centre in Ahmedabad, Gujarat, India</w:t>
            </w:r>
            <w:r w:rsidRPr="00641FF5">
              <w:rPr>
                <w:rStyle w:val="A1"/>
                <w:rFonts w:cstheme="minorHAnsi"/>
                <w:sz w:val="24"/>
                <w:szCs w:val="24"/>
              </w:rPr>
              <w:t>National Journal of Laboratory Medicine. 2021 Oct, Vol-10(4): MO28-MO32</w:t>
            </w: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p w:rsidR="00C20718" w:rsidRPr="00641FF5" w:rsidRDefault="00C20718" w:rsidP="00C20718">
            <w:pPr>
              <w:rPr>
                <w:rFonts w:cstheme="minorHAnsi"/>
                <w:sz w:val="24"/>
                <w:szCs w:val="24"/>
              </w:rPr>
            </w:pP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520"/>
        </w:trPr>
        <w:tc>
          <w:tcPr>
            <w:tcW w:w="810" w:type="dxa"/>
          </w:tcPr>
          <w:p w:rsidR="00C20718" w:rsidRPr="00641FF5" w:rsidRDefault="00C20718" w:rsidP="00C20718">
            <w:pPr>
              <w:rPr>
                <w:rFonts w:cstheme="minorHAnsi"/>
                <w:sz w:val="24"/>
                <w:szCs w:val="24"/>
              </w:rPr>
            </w:pPr>
            <w:r w:rsidRPr="00641FF5">
              <w:rPr>
                <w:rFonts w:cstheme="minorHAnsi"/>
                <w:sz w:val="24"/>
                <w:szCs w:val="24"/>
              </w:rPr>
              <w:t>4</w:t>
            </w:r>
          </w:p>
        </w:tc>
        <w:tc>
          <w:tcPr>
            <w:tcW w:w="1406" w:type="dxa"/>
          </w:tcPr>
          <w:p w:rsidR="00C20718" w:rsidRPr="00641FF5" w:rsidRDefault="00C20718" w:rsidP="00C20718">
            <w:pPr>
              <w:rPr>
                <w:rFonts w:cstheme="minorHAnsi"/>
                <w:sz w:val="24"/>
                <w:szCs w:val="24"/>
              </w:rPr>
            </w:pPr>
            <w:r w:rsidRPr="00641FF5">
              <w:rPr>
                <w:rFonts w:cstheme="minorHAnsi"/>
                <w:sz w:val="24"/>
                <w:szCs w:val="24"/>
              </w:rPr>
              <w:t>M. Vegad</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Quality control of Antimicrobial susceptibility test. GCSMC Journal of Medical Sciences.2016</w:t>
            </w:r>
            <w:proofErr w:type="gramStart"/>
            <w:r w:rsidRPr="00641FF5">
              <w:rPr>
                <w:rFonts w:cstheme="minorHAnsi"/>
                <w:sz w:val="24"/>
                <w:szCs w:val="24"/>
              </w:rPr>
              <w:t>;5</w:t>
            </w:r>
            <w:proofErr w:type="gramEnd"/>
            <w:r w:rsidRPr="00641FF5">
              <w:rPr>
                <w:rFonts w:cstheme="minorHAnsi"/>
                <w:sz w:val="24"/>
                <w:szCs w:val="24"/>
              </w:rPr>
              <w:t>(2):89-93.</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p w:rsidR="00C20718" w:rsidRPr="00641FF5" w:rsidRDefault="00C20718" w:rsidP="00C20718">
            <w:pPr>
              <w:rPr>
                <w:rFonts w:cstheme="minorHAnsi"/>
                <w:sz w:val="24"/>
                <w:szCs w:val="24"/>
              </w:rPr>
            </w:pP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520"/>
        </w:trPr>
        <w:tc>
          <w:tcPr>
            <w:tcW w:w="810" w:type="dxa"/>
          </w:tcPr>
          <w:p w:rsidR="00C20718" w:rsidRPr="00641FF5" w:rsidRDefault="00C20718" w:rsidP="00C20718">
            <w:pPr>
              <w:rPr>
                <w:rFonts w:cstheme="minorHAnsi"/>
                <w:sz w:val="24"/>
                <w:szCs w:val="24"/>
              </w:rPr>
            </w:pPr>
            <w:r w:rsidRPr="00641FF5">
              <w:rPr>
                <w:rFonts w:cstheme="minorHAnsi"/>
                <w:sz w:val="24"/>
                <w:szCs w:val="24"/>
              </w:rPr>
              <w:t>5</w:t>
            </w:r>
          </w:p>
        </w:tc>
        <w:tc>
          <w:tcPr>
            <w:tcW w:w="1406" w:type="dxa"/>
          </w:tcPr>
          <w:p w:rsidR="00C20718" w:rsidRPr="00641FF5" w:rsidRDefault="00C20718" w:rsidP="00C20718">
            <w:pPr>
              <w:rPr>
                <w:rFonts w:cstheme="minorHAnsi"/>
                <w:sz w:val="24"/>
                <w:szCs w:val="24"/>
              </w:rPr>
            </w:pPr>
            <w:r w:rsidRPr="00641FF5">
              <w:rPr>
                <w:rFonts w:cstheme="minorHAnsi"/>
                <w:sz w:val="24"/>
                <w:szCs w:val="24"/>
              </w:rPr>
              <w:t>Kinal Shah</w:t>
            </w:r>
          </w:p>
        </w:tc>
        <w:tc>
          <w:tcPr>
            <w:tcW w:w="4354" w:type="dxa"/>
          </w:tcPr>
          <w:p w:rsidR="00C20718" w:rsidRPr="00641FF5" w:rsidRDefault="00C20718" w:rsidP="00C20718">
            <w:pPr>
              <w:spacing w:before="120"/>
              <w:rPr>
                <w:rFonts w:cstheme="minorHAnsi"/>
                <w:sz w:val="24"/>
                <w:szCs w:val="24"/>
              </w:rPr>
            </w:pPr>
            <w:r w:rsidRPr="00641FF5">
              <w:rPr>
                <w:rFonts w:cstheme="minorHAnsi"/>
                <w:color w:val="000000"/>
                <w:sz w:val="24"/>
                <w:szCs w:val="24"/>
              </w:rPr>
              <w:t>Antibiogram of klebsiella pneumonia recovered from blood stream infection at tertiary care hospital, Baroda, Gujarat. IP International Journal of Medical Microbiology and Tropical Diseases.2018;4(3):138-140</w:t>
            </w: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520"/>
        </w:trPr>
        <w:tc>
          <w:tcPr>
            <w:tcW w:w="810" w:type="dxa"/>
          </w:tcPr>
          <w:p w:rsidR="00C20718" w:rsidRPr="00641FF5" w:rsidRDefault="00C20718" w:rsidP="00C20718">
            <w:pPr>
              <w:rPr>
                <w:rFonts w:cstheme="minorHAnsi"/>
                <w:sz w:val="24"/>
                <w:szCs w:val="24"/>
              </w:rPr>
            </w:pPr>
            <w:r w:rsidRPr="00641FF5">
              <w:rPr>
                <w:rFonts w:cstheme="minorHAnsi"/>
                <w:sz w:val="24"/>
                <w:szCs w:val="24"/>
              </w:rPr>
              <w:t>6</w:t>
            </w:r>
          </w:p>
        </w:tc>
        <w:tc>
          <w:tcPr>
            <w:tcW w:w="1406" w:type="dxa"/>
          </w:tcPr>
          <w:p w:rsidR="00C20718" w:rsidRPr="00641FF5" w:rsidRDefault="00C20718" w:rsidP="00C20718">
            <w:pPr>
              <w:rPr>
                <w:rFonts w:cstheme="minorHAnsi"/>
                <w:sz w:val="24"/>
                <w:szCs w:val="24"/>
              </w:rPr>
            </w:pPr>
            <w:r w:rsidRPr="00641FF5">
              <w:rPr>
                <w:rFonts w:cstheme="minorHAnsi"/>
                <w:sz w:val="24"/>
                <w:szCs w:val="24"/>
              </w:rPr>
              <w:t>Kinal Shah</w:t>
            </w:r>
          </w:p>
        </w:tc>
        <w:tc>
          <w:tcPr>
            <w:tcW w:w="4354" w:type="dxa"/>
          </w:tcPr>
          <w:p w:rsidR="00C20718" w:rsidRPr="00641FF5" w:rsidRDefault="00C20718" w:rsidP="00C20718">
            <w:pPr>
              <w:spacing w:before="120"/>
              <w:rPr>
                <w:rFonts w:cstheme="minorHAnsi"/>
                <w:i/>
                <w:iCs/>
                <w:sz w:val="24"/>
                <w:szCs w:val="24"/>
              </w:rPr>
            </w:pPr>
            <w:r w:rsidRPr="00641FF5">
              <w:rPr>
                <w:rFonts w:cstheme="minorHAnsi"/>
                <w:sz w:val="24"/>
                <w:szCs w:val="24"/>
              </w:rPr>
              <w:t xml:space="preserve">Ertapenem susceptibility </w:t>
            </w:r>
            <w:proofErr w:type="gramStart"/>
            <w:r w:rsidRPr="00641FF5">
              <w:rPr>
                <w:rFonts w:cstheme="minorHAnsi"/>
                <w:sz w:val="24"/>
                <w:szCs w:val="24"/>
              </w:rPr>
              <w:t>of  Extended</w:t>
            </w:r>
            <w:proofErr w:type="gramEnd"/>
            <w:r w:rsidRPr="00641FF5">
              <w:rPr>
                <w:rFonts w:cstheme="minorHAnsi"/>
                <w:sz w:val="24"/>
                <w:szCs w:val="24"/>
              </w:rPr>
              <w:t xml:space="preserve"> spectrum β lactamase producing  </w:t>
            </w:r>
            <w:r w:rsidRPr="00641FF5">
              <w:rPr>
                <w:rFonts w:cstheme="minorHAnsi"/>
                <w:i/>
                <w:iCs/>
                <w:sz w:val="24"/>
                <w:szCs w:val="24"/>
              </w:rPr>
              <w:t>E.coli</w:t>
            </w:r>
            <w:r w:rsidRPr="00641FF5">
              <w:rPr>
                <w:rFonts w:cstheme="minorHAnsi"/>
                <w:sz w:val="24"/>
                <w:szCs w:val="24"/>
              </w:rPr>
              <w:t xml:space="preserve"> and </w:t>
            </w:r>
            <w:r w:rsidRPr="00641FF5">
              <w:rPr>
                <w:rFonts w:cstheme="minorHAnsi"/>
                <w:i/>
                <w:iCs/>
                <w:sz w:val="24"/>
                <w:szCs w:val="24"/>
              </w:rPr>
              <w:t>Klebsiella pneumoniae.</w:t>
            </w:r>
            <w:r w:rsidRPr="00641FF5">
              <w:rPr>
                <w:rFonts w:cstheme="minorHAnsi"/>
                <w:sz w:val="24"/>
                <w:szCs w:val="24"/>
              </w:rPr>
              <w:t xml:space="preserve"> National journal of community Medicine.2016; 7(9);786-788</w:t>
            </w:r>
          </w:p>
          <w:p w:rsidR="00C20718" w:rsidRPr="00641FF5" w:rsidRDefault="00C20718" w:rsidP="00C20718">
            <w:pPr>
              <w:spacing w:before="120"/>
              <w:rPr>
                <w:rFonts w:cstheme="minorHAnsi"/>
                <w:color w:val="000000"/>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p w:rsidR="00C20718" w:rsidRPr="00641FF5" w:rsidRDefault="00C20718" w:rsidP="00C20718">
            <w:pPr>
              <w:rPr>
                <w:rFonts w:cstheme="minorHAnsi"/>
                <w:sz w:val="24"/>
                <w:szCs w:val="24"/>
              </w:rPr>
            </w:pPr>
          </w:p>
          <w:p w:rsidR="00C20718" w:rsidRPr="00641FF5" w:rsidRDefault="00C20718" w:rsidP="00C20718">
            <w:pPr>
              <w:rPr>
                <w:rFonts w:cstheme="minorHAnsi"/>
                <w:sz w:val="24"/>
                <w:szCs w:val="24"/>
              </w:rPr>
            </w:pPr>
          </w:p>
          <w:p w:rsidR="00C20718" w:rsidRPr="00641FF5" w:rsidRDefault="00C20718" w:rsidP="00C20718">
            <w:pPr>
              <w:rPr>
                <w:rFonts w:cstheme="minorHAnsi"/>
                <w:sz w:val="24"/>
                <w:szCs w:val="24"/>
              </w:rPr>
            </w:pP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610"/>
        </w:trPr>
        <w:tc>
          <w:tcPr>
            <w:tcW w:w="810" w:type="dxa"/>
          </w:tcPr>
          <w:p w:rsidR="00C20718" w:rsidRPr="00641FF5" w:rsidRDefault="00C20718" w:rsidP="00C20718">
            <w:pPr>
              <w:rPr>
                <w:rFonts w:cstheme="minorHAnsi"/>
                <w:sz w:val="24"/>
                <w:szCs w:val="24"/>
              </w:rPr>
            </w:pPr>
            <w:r w:rsidRPr="00641FF5">
              <w:rPr>
                <w:rFonts w:cstheme="minorHAnsi"/>
                <w:sz w:val="24"/>
                <w:szCs w:val="24"/>
              </w:rPr>
              <w:lastRenderedPageBreak/>
              <w:t>7</w:t>
            </w:r>
          </w:p>
        </w:tc>
        <w:tc>
          <w:tcPr>
            <w:tcW w:w="1406" w:type="dxa"/>
          </w:tcPr>
          <w:p w:rsidR="00C20718" w:rsidRPr="00641FF5" w:rsidRDefault="00C20718" w:rsidP="00C20718">
            <w:pPr>
              <w:rPr>
                <w:rFonts w:cstheme="minorHAnsi"/>
                <w:sz w:val="24"/>
                <w:szCs w:val="24"/>
              </w:rPr>
            </w:pPr>
            <w:r w:rsidRPr="00641FF5">
              <w:rPr>
                <w:rFonts w:cstheme="minorHAnsi"/>
                <w:sz w:val="24"/>
                <w:szCs w:val="24"/>
              </w:rPr>
              <w:t>Kinal Shah</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Comparison of double disk diffusion method and Vitek 2 compact system to screen the ESBL producers in Intensive care unit in Hospital. National journal of community Medicine; 2016; 7(9);789-79133</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610"/>
        </w:trPr>
        <w:tc>
          <w:tcPr>
            <w:tcW w:w="810" w:type="dxa"/>
          </w:tcPr>
          <w:p w:rsidR="00C20718" w:rsidRPr="00641FF5" w:rsidRDefault="00C20718" w:rsidP="00C20718">
            <w:pPr>
              <w:rPr>
                <w:rFonts w:cstheme="minorHAnsi"/>
                <w:sz w:val="24"/>
                <w:szCs w:val="24"/>
              </w:rPr>
            </w:pPr>
            <w:r w:rsidRPr="00641FF5">
              <w:rPr>
                <w:rFonts w:cstheme="minorHAnsi"/>
                <w:sz w:val="24"/>
                <w:szCs w:val="24"/>
              </w:rPr>
              <w:t>8</w:t>
            </w:r>
          </w:p>
        </w:tc>
        <w:tc>
          <w:tcPr>
            <w:tcW w:w="1406" w:type="dxa"/>
          </w:tcPr>
          <w:p w:rsidR="00C20718" w:rsidRPr="00641FF5" w:rsidRDefault="00C20718" w:rsidP="00C20718">
            <w:pPr>
              <w:rPr>
                <w:rFonts w:cstheme="minorHAnsi"/>
                <w:sz w:val="24"/>
                <w:szCs w:val="24"/>
              </w:rPr>
            </w:pPr>
            <w:r w:rsidRPr="00641FF5">
              <w:rPr>
                <w:rFonts w:cstheme="minorHAnsi"/>
                <w:sz w:val="24"/>
                <w:szCs w:val="24"/>
              </w:rPr>
              <w:t>Kinal Shah</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 xml:space="preserve">Seroprevalence of Dengue infection in clinically suspected cases of dengue at tertiary care Hospital in Gujarat.” International journal of Medical Microbiology and Tropical Diseases. </w:t>
            </w:r>
            <w:proofErr w:type="gramStart"/>
            <w:r w:rsidRPr="00641FF5">
              <w:rPr>
                <w:rFonts w:cstheme="minorHAnsi"/>
                <w:sz w:val="24"/>
                <w:szCs w:val="24"/>
              </w:rPr>
              <w:t>2019 ;</w:t>
            </w:r>
            <w:proofErr w:type="gramEnd"/>
            <w:r w:rsidRPr="00641FF5">
              <w:rPr>
                <w:rFonts w:cstheme="minorHAnsi"/>
                <w:sz w:val="24"/>
                <w:szCs w:val="24"/>
              </w:rPr>
              <w:t xml:space="preserve"> 5(3) ; 160-162.</w:t>
            </w:r>
          </w:p>
          <w:p w:rsidR="00C20718" w:rsidRPr="00641FF5" w:rsidRDefault="00C20718" w:rsidP="00C20718">
            <w:pPr>
              <w:spacing w:before="120"/>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610"/>
        </w:trPr>
        <w:tc>
          <w:tcPr>
            <w:tcW w:w="810" w:type="dxa"/>
          </w:tcPr>
          <w:p w:rsidR="00C20718" w:rsidRPr="00641FF5" w:rsidRDefault="00C20718" w:rsidP="00C20718">
            <w:pPr>
              <w:rPr>
                <w:rFonts w:cstheme="minorHAnsi"/>
                <w:sz w:val="24"/>
                <w:szCs w:val="24"/>
              </w:rPr>
            </w:pPr>
            <w:r w:rsidRPr="00641FF5">
              <w:rPr>
                <w:rFonts w:cstheme="minorHAnsi"/>
                <w:sz w:val="24"/>
                <w:szCs w:val="24"/>
              </w:rPr>
              <w:t>9</w:t>
            </w:r>
          </w:p>
        </w:tc>
        <w:tc>
          <w:tcPr>
            <w:tcW w:w="1406" w:type="dxa"/>
          </w:tcPr>
          <w:p w:rsidR="00C20718" w:rsidRPr="00641FF5" w:rsidRDefault="00C20718" w:rsidP="00C20718">
            <w:pPr>
              <w:rPr>
                <w:rFonts w:cstheme="minorHAnsi"/>
                <w:sz w:val="24"/>
                <w:szCs w:val="24"/>
              </w:rPr>
            </w:pPr>
            <w:r w:rsidRPr="00641FF5">
              <w:rPr>
                <w:rFonts w:cstheme="minorHAnsi"/>
                <w:sz w:val="24"/>
                <w:szCs w:val="24"/>
              </w:rPr>
              <w:t>Kinal Shah</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 xml:space="preserve">Profile of C reactive </w:t>
            </w:r>
            <w:proofErr w:type="gramStart"/>
            <w:r w:rsidRPr="00641FF5">
              <w:rPr>
                <w:rFonts w:cstheme="minorHAnsi"/>
                <w:sz w:val="24"/>
                <w:szCs w:val="24"/>
              </w:rPr>
              <w:t>protein ,</w:t>
            </w:r>
            <w:proofErr w:type="gramEnd"/>
            <w:r w:rsidRPr="00641FF5">
              <w:rPr>
                <w:rFonts w:cstheme="minorHAnsi"/>
                <w:sz w:val="24"/>
                <w:szCs w:val="24"/>
              </w:rPr>
              <w:t xml:space="preserve"> leucocyte and neutrophil populations as predictors of bacterial infections in febrile children.” International journal of Medical Microbiology and Tropical Diseases. </w:t>
            </w:r>
            <w:proofErr w:type="gramStart"/>
            <w:r w:rsidRPr="00641FF5">
              <w:rPr>
                <w:rFonts w:cstheme="minorHAnsi"/>
                <w:sz w:val="24"/>
                <w:szCs w:val="24"/>
              </w:rPr>
              <w:t>2019 ;</w:t>
            </w:r>
            <w:proofErr w:type="gramEnd"/>
            <w:r w:rsidRPr="00641FF5">
              <w:rPr>
                <w:rFonts w:cstheme="minorHAnsi"/>
                <w:sz w:val="24"/>
                <w:szCs w:val="24"/>
              </w:rPr>
              <w:t xml:space="preserve"> 5(3) ; 142-144.</w:t>
            </w: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rPr>
          <w:trHeight w:val="1115"/>
        </w:trPr>
        <w:tc>
          <w:tcPr>
            <w:tcW w:w="810" w:type="dxa"/>
          </w:tcPr>
          <w:p w:rsidR="00C20718" w:rsidRPr="00641FF5" w:rsidRDefault="00C20718" w:rsidP="00C20718">
            <w:pPr>
              <w:rPr>
                <w:rFonts w:cstheme="minorHAnsi"/>
                <w:sz w:val="24"/>
                <w:szCs w:val="24"/>
              </w:rPr>
            </w:pPr>
            <w:r w:rsidRPr="00641FF5">
              <w:rPr>
                <w:rFonts w:cstheme="minorHAnsi"/>
                <w:sz w:val="24"/>
                <w:szCs w:val="24"/>
              </w:rPr>
              <w:t>10</w:t>
            </w:r>
          </w:p>
        </w:tc>
        <w:tc>
          <w:tcPr>
            <w:tcW w:w="1406" w:type="dxa"/>
          </w:tcPr>
          <w:p w:rsidR="00C20718" w:rsidRPr="00641FF5" w:rsidRDefault="00C20718" w:rsidP="00C20718">
            <w:pPr>
              <w:rPr>
                <w:rFonts w:cstheme="minorHAnsi"/>
                <w:sz w:val="24"/>
                <w:szCs w:val="24"/>
              </w:rPr>
            </w:pPr>
            <w:r w:rsidRPr="00641FF5">
              <w:rPr>
                <w:rFonts w:cstheme="minorHAnsi"/>
                <w:sz w:val="24"/>
                <w:szCs w:val="24"/>
              </w:rPr>
              <w:t>Rachana Solanki</w:t>
            </w:r>
          </w:p>
        </w:tc>
        <w:tc>
          <w:tcPr>
            <w:tcW w:w="4354" w:type="dxa"/>
          </w:tcPr>
          <w:p w:rsidR="00C20718" w:rsidRPr="00641FF5" w:rsidRDefault="00C20718" w:rsidP="00C20718">
            <w:pPr>
              <w:spacing w:before="120"/>
              <w:rPr>
                <w:rFonts w:cstheme="minorHAnsi"/>
                <w:i/>
                <w:iCs/>
                <w:sz w:val="24"/>
                <w:szCs w:val="24"/>
              </w:rPr>
            </w:pPr>
            <w:r w:rsidRPr="00641FF5">
              <w:rPr>
                <w:rFonts w:cstheme="minorHAnsi"/>
                <w:sz w:val="24"/>
                <w:szCs w:val="24"/>
              </w:rPr>
              <w:t>Drug resistance patterns in known MDR TBB cases from Gujarat, India. International Journal of contemporary Microbiology.2018;January(4):10-14</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c>
          <w:tcPr>
            <w:tcW w:w="810" w:type="dxa"/>
          </w:tcPr>
          <w:p w:rsidR="00C20718" w:rsidRPr="00641FF5" w:rsidRDefault="00C20718" w:rsidP="00C20718">
            <w:pPr>
              <w:rPr>
                <w:rFonts w:cstheme="minorHAnsi"/>
                <w:sz w:val="24"/>
                <w:szCs w:val="24"/>
              </w:rPr>
            </w:pPr>
            <w:r w:rsidRPr="00641FF5">
              <w:rPr>
                <w:rFonts w:cstheme="minorHAnsi"/>
                <w:sz w:val="24"/>
                <w:szCs w:val="24"/>
              </w:rPr>
              <w:t>11</w:t>
            </w:r>
          </w:p>
        </w:tc>
        <w:tc>
          <w:tcPr>
            <w:tcW w:w="1406" w:type="dxa"/>
          </w:tcPr>
          <w:p w:rsidR="00C20718" w:rsidRPr="00641FF5" w:rsidRDefault="00C20718" w:rsidP="00C20718">
            <w:pPr>
              <w:rPr>
                <w:rFonts w:cstheme="minorHAnsi"/>
                <w:sz w:val="24"/>
                <w:szCs w:val="24"/>
              </w:rPr>
            </w:pPr>
            <w:r w:rsidRPr="00641FF5">
              <w:rPr>
                <w:rFonts w:cstheme="minorHAnsi"/>
                <w:sz w:val="24"/>
                <w:szCs w:val="24"/>
              </w:rPr>
              <w:t>Rachana Solanki</w:t>
            </w:r>
          </w:p>
        </w:tc>
        <w:tc>
          <w:tcPr>
            <w:tcW w:w="4354" w:type="dxa"/>
          </w:tcPr>
          <w:p w:rsidR="00C20718" w:rsidRPr="00641FF5" w:rsidRDefault="00C20718" w:rsidP="00C20718">
            <w:pPr>
              <w:spacing w:before="120"/>
              <w:rPr>
                <w:rFonts w:cstheme="minorHAnsi"/>
                <w:i/>
                <w:iCs/>
                <w:sz w:val="24"/>
                <w:szCs w:val="24"/>
              </w:rPr>
            </w:pPr>
            <w:r w:rsidRPr="00641FF5">
              <w:rPr>
                <w:rFonts w:cstheme="minorHAnsi"/>
                <w:sz w:val="24"/>
                <w:szCs w:val="24"/>
              </w:rPr>
              <w:t>Extrapulmonary Tuberculosis: Rapid Identification of Mycobacterium tuberculosis and simultaneous detection of Rifampicin resistance by Gene Xpert assay. International Journal of contemporary Microbiology.2018</w:t>
            </w:r>
            <w:proofErr w:type="gramStart"/>
            <w:r w:rsidRPr="00641FF5">
              <w:rPr>
                <w:rFonts w:cstheme="minorHAnsi"/>
                <w:sz w:val="24"/>
                <w:szCs w:val="24"/>
              </w:rPr>
              <w:t>;July</w:t>
            </w:r>
            <w:proofErr w:type="gramEnd"/>
            <w:r w:rsidRPr="00641FF5">
              <w:rPr>
                <w:rFonts w:cstheme="minorHAnsi"/>
                <w:sz w:val="24"/>
                <w:szCs w:val="24"/>
              </w:rPr>
              <w:t>(4):31-34.</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c>
          <w:tcPr>
            <w:tcW w:w="810" w:type="dxa"/>
          </w:tcPr>
          <w:p w:rsidR="00C20718" w:rsidRPr="00641FF5" w:rsidRDefault="00C20718" w:rsidP="00C20718">
            <w:pPr>
              <w:rPr>
                <w:rFonts w:cstheme="minorHAnsi"/>
                <w:sz w:val="24"/>
                <w:szCs w:val="24"/>
              </w:rPr>
            </w:pPr>
            <w:r w:rsidRPr="00641FF5">
              <w:rPr>
                <w:rFonts w:cstheme="minorHAnsi"/>
                <w:sz w:val="24"/>
                <w:szCs w:val="24"/>
              </w:rPr>
              <w:t>12</w:t>
            </w:r>
          </w:p>
        </w:tc>
        <w:tc>
          <w:tcPr>
            <w:tcW w:w="1406" w:type="dxa"/>
          </w:tcPr>
          <w:p w:rsidR="00C20718" w:rsidRPr="00641FF5" w:rsidRDefault="00C20718" w:rsidP="00C20718">
            <w:pPr>
              <w:rPr>
                <w:rFonts w:cstheme="minorHAnsi"/>
                <w:sz w:val="24"/>
                <w:szCs w:val="24"/>
              </w:rPr>
            </w:pPr>
            <w:r w:rsidRPr="00641FF5">
              <w:rPr>
                <w:rFonts w:cstheme="minorHAnsi"/>
                <w:sz w:val="24"/>
                <w:szCs w:val="24"/>
              </w:rPr>
              <w:t>Rachana Solanki</w:t>
            </w:r>
          </w:p>
        </w:tc>
        <w:tc>
          <w:tcPr>
            <w:tcW w:w="4354" w:type="dxa"/>
          </w:tcPr>
          <w:p w:rsidR="00C20718" w:rsidRPr="00641FF5" w:rsidRDefault="00C20718" w:rsidP="00C20718">
            <w:pPr>
              <w:pStyle w:val="Default"/>
              <w:rPr>
                <w:rFonts w:asciiTheme="minorHAnsi" w:hAnsiTheme="minorHAnsi" w:cstheme="minorHAnsi"/>
              </w:rPr>
            </w:pPr>
            <w:bookmarkStart w:id="0" w:name="_Hlk90459237"/>
            <w:r w:rsidRPr="00641FF5">
              <w:rPr>
                <w:rFonts w:asciiTheme="minorHAnsi" w:hAnsiTheme="minorHAnsi" w:cstheme="minorHAnsi"/>
              </w:rPr>
              <w:t>Trend of Antimicrobial Resistance among Bacterial Pathogens using Cumulative Antibiogram in a Tertiary Care Centre in Ahmedabad, Gujarat, India</w:t>
            </w:r>
            <w:r w:rsidRPr="00641FF5">
              <w:rPr>
                <w:rStyle w:val="A1"/>
                <w:rFonts w:asciiTheme="minorHAnsi" w:hAnsiTheme="minorHAnsi" w:cstheme="minorHAnsi"/>
                <w:sz w:val="24"/>
                <w:szCs w:val="24"/>
              </w:rPr>
              <w:t>National Journal of Laboratory Medicine. 2021 Oct, Vol-10(4): MO28-MO32</w:t>
            </w:r>
            <w:bookmarkEnd w:id="0"/>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p w:rsidR="00C20718" w:rsidRPr="00641FF5" w:rsidRDefault="00C20718" w:rsidP="00C20718">
            <w:pPr>
              <w:rPr>
                <w:rFonts w:cstheme="minorHAnsi"/>
                <w:sz w:val="24"/>
                <w:szCs w:val="24"/>
              </w:rPr>
            </w:pP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c>
          <w:tcPr>
            <w:tcW w:w="810" w:type="dxa"/>
          </w:tcPr>
          <w:p w:rsidR="00C20718" w:rsidRPr="00641FF5" w:rsidRDefault="00C20718" w:rsidP="00C20718">
            <w:pPr>
              <w:rPr>
                <w:rFonts w:cstheme="minorHAnsi"/>
                <w:sz w:val="24"/>
                <w:szCs w:val="24"/>
              </w:rPr>
            </w:pPr>
            <w:r w:rsidRPr="00641FF5">
              <w:rPr>
                <w:rFonts w:cstheme="minorHAnsi"/>
                <w:sz w:val="24"/>
                <w:szCs w:val="24"/>
              </w:rPr>
              <w:t>13</w:t>
            </w:r>
          </w:p>
        </w:tc>
        <w:tc>
          <w:tcPr>
            <w:tcW w:w="1406" w:type="dxa"/>
          </w:tcPr>
          <w:p w:rsidR="00C20718" w:rsidRPr="00641FF5" w:rsidRDefault="00C20718" w:rsidP="00C20718">
            <w:pPr>
              <w:rPr>
                <w:rFonts w:cstheme="minorHAnsi"/>
                <w:sz w:val="24"/>
                <w:szCs w:val="24"/>
              </w:rPr>
            </w:pPr>
            <w:r w:rsidRPr="00641FF5">
              <w:rPr>
                <w:rFonts w:cstheme="minorHAnsi"/>
                <w:sz w:val="24"/>
                <w:szCs w:val="24"/>
              </w:rPr>
              <w:t>KrutiTanna</w:t>
            </w:r>
          </w:p>
        </w:tc>
        <w:tc>
          <w:tcPr>
            <w:tcW w:w="4354" w:type="dxa"/>
          </w:tcPr>
          <w:p w:rsidR="00C20718" w:rsidRPr="00641FF5" w:rsidRDefault="00C20718" w:rsidP="00C20718">
            <w:pPr>
              <w:spacing w:before="120"/>
              <w:rPr>
                <w:rFonts w:cstheme="minorHAnsi"/>
                <w:sz w:val="24"/>
                <w:szCs w:val="24"/>
              </w:rPr>
            </w:pPr>
            <w:r w:rsidRPr="00641FF5">
              <w:rPr>
                <w:rFonts w:cstheme="minorHAnsi"/>
                <w:sz w:val="24"/>
                <w:szCs w:val="24"/>
              </w:rPr>
              <w:t>Quality control of Antimicrobial susceptibility test. GCSMC Journal of Medical Sciences.2016</w:t>
            </w:r>
            <w:proofErr w:type="gramStart"/>
            <w:r w:rsidRPr="00641FF5">
              <w:rPr>
                <w:rFonts w:cstheme="minorHAnsi"/>
                <w:sz w:val="24"/>
                <w:szCs w:val="24"/>
              </w:rPr>
              <w:t>;5</w:t>
            </w:r>
            <w:proofErr w:type="gramEnd"/>
            <w:r w:rsidRPr="00641FF5">
              <w:rPr>
                <w:rFonts w:cstheme="minorHAnsi"/>
                <w:sz w:val="24"/>
                <w:szCs w:val="24"/>
              </w:rPr>
              <w:t>(2):89-93.</w:t>
            </w: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c>
          <w:tcPr>
            <w:tcW w:w="810" w:type="dxa"/>
          </w:tcPr>
          <w:p w:rsidR="00C20718" w:rsidRPr="00641FF5" w:rsidRDefault="00C20718" w:rsidP="00C20718">
            <w:pPr>
              <w:rPr>
                <w:rFonts w:cstheme="minorHAnsi"/>
                <w:sz w:val="24"/>
                <w:szCs w:val="24"/>
              </w:rPr>
            </w:pPr>
            <w:r w:rsidRPr="00641FF5">
              <w:rPr>
                <w:rFonts w:cstheme="minorHAnsi"/>
                <w:sz w:val="24"/>
                <w:szCs w:val="24"/>
              </w:rPr>
              <w:t>14</w:t>
            </w:r>
          </w:p>
        </w:tc>
        <w:tc>
          <w:tcPr>
            <w:tcW w:w="1406" w:type="dxa"/>
          </w:tcPr>
          <w:p w:rsidR="00C20718" w:rsidRPr="00641FF5" w:rsidRDefault="00C20718" w:rsidP="00C20718">
            <w:pPr>
              <w:rPr>
                <w:rFonts w:cstheme="minorHAnsi"/>
                <w:sz w:val="24"/>
                <w:szCs w:val="24"/>
              </w:rPr>
            </w:pPr>
            <w:r w:rsidRPr="00641FF5">
              <w:rPr>
                <w:rFonts w:cstheme="minorHAnsi"/>
                <w:sz w:val="24"/>
                <w:szCs w:val="24"/>
              </w:rPr>
              <w:t xml:space="preserve">Juhi </w:t>
            </w:r>
            <w:r w:rsidRPr="00641FF5">
              <w:rPr>
                <w:rFonts w:cstheme="minorHAnsi"/>
                <w:sz w:val="24"/>
                <w:szCs w:val="24"/>
              </w:rPr>
              <w:lastRenderedPageBreak/>
              <w:t>Shrivastava</w:t>
            </w:r>
          </w:p>
        </w:tc>
        <w:tc>
          <w:tcPr>
            <w:tcW w:w="4354" w:type="dxa"/>
          </w:tcPr>
          <w:p w:rsidR="00C20718" w:rsidRPr="00641FF5" w:rsidRDefault="00C20718" w:rsidP="00C20718">
            <w:pPr>
              <w:rPr>
                <w:rFonts w:cstheme="minorHAnsi"/>
                <w:sz w:val="24"/>
                <w:szCs w:val="24"/>
              </w:rPr>
            </w:pPr>
            <w:r w:rsidRPr="00641FF5">
              <w:rPr>
                <w:rFonts w:cstheme="minorHAnsi"/>
                <w:sz w:val="24"/>
                <w:szCs w:val="24"/>
              </w:rPr>
              <w:lastRenderedPageBreak/>
              <w:t xml:space="preserve">Profile of C reactive </w:t>
            </w:r>
            <w:proofErr w:type="gramStart"/>
            <w:r w:rsidRPr="00641FF5">
              <w:rPr>
                <w:rFonts w:cstheme="minorHAnsi"/>
                <w:sz w:val="24"/>
                <w:szCs w:val="24"/>
              </w:rPr>
              <w:t>protein ,</w:t>
            </w:r>
            <w:proofErr w:type="gramEnd"/>
            <w:r w:rsidRPr="00641FF5">
              <w:rPr>
                <w:rFonts w:cstheme="minorHAnsi"/>
                <w:sz w:val="24"/>
                <w:szCs w:val="24"/>
              </w:rPr>
              <w:t xml:space="preserve"> leucocyte </w:t>
            </w:r>
            <w:r w:rsidRPr="00641FF5">
              <w:rPr>
                <w:rFonts w:cstheme="minorHAnsi"/>
                <w:sz w:val="24"/>
                <w:szCs w:val="24"/>
              </w:rPr>
              <w:lastRenderedPageBreak/>
              <w:t xml:space="preserve">and neutrophil populations as predictors of bacterial infections in febrile children.” International journal of Medical Microbiology and Tropical Diseases. </w:t>
            </w:r>
            <w:proofErr w:type="gramStart"/>
            <w:r w:rsidRPr="00641FF5">
              <w:rPr>
                <w:rFonts w:cstheme="minorHAnsi"/>
                <w:sz w:val="24"/>
                <w:szCs w:val="24"/>
              </w:rPr>
              <w:t>2019 ;</w:t>
            </w:r>
            <w:proofErr w:type="gramEnd"/>
            <w:r w:rsidRPr="00641FF5">
              <w:rPr>
                <w:rFonts w:cstheme="minorHAnsi"/>
                <w:sz w:val="24"/>
                <w:szCs w:val="24"/>
              </w:rPr>
              <w:t xml:space="preserve"> 5(3) ; 142-144.</w:t>
            </w:r>
          </w:p>
          <w:p w:rsidR="00C20718" w:rsidRPr="00641FF5" w:rsidRDefault="00C20718" w:rsidP="00C20718">
            <w:pPr>
              <w:rPr>
                <w:rFonts w:cstheme="minorHAnsi"/>
                <w:sz w:val="24"/>
                <w:szCs w:val="24"/>
              </w:rPr>
            </w:pPr>
          </w:p>
          <w:p w:rsidR="00C20718" w:rsidRPr="00641FF5" w:rsidRDefault="00C20718" w:rsidP="00C20718">
            <w:pPr>
              <w:rPr>
                <w:rFonts w:cstheme="minorHAnsi"/>
                <w:sz w:val="24"/>
                <w:szCs w:val="24"/>
              </w:rPr>
            </w:pPr>
          </w:p>
        </w:tc>
        <w:tc>
          <w:tcPr>
            <w:tcW w:w="1379" w:type="dxa"/>
          </w:tcPr>
          <w:p w:rsidR="00C20718" w:rsidRPr="00641FF5" w:rsidRDefault="00C20718" w:rsidP="00C20718">
            <w:pPr>
              <w:rPr>
                <w:rFonts w:cstheme="minorHAnsi"/>
                <w:sz w:val="24"/>
                <w:szCs w:val="24"/>
              </w:rPr>
            </w:pPr>
            <w:r w:rsidRPr="00641FF5">
              <w:rPr>
                <w:rFonts w:cstheme="minorHAnsi"/>
                <w:sz w:val="24"/>
                <w:szCs w:val="24"/>
              </w:rPr>
              <w:lastRenderedPageBreak/>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r w:rsidR="00C20718" w:rsidRPr="00641FF5" w:rsidTr="00C20718">
        <w:tc>
          <w:tcPr>
            <w:tcW w:w="810" w:type="dxa"/>
          </w:tcPr>
          <w:p w:rsidR="00C20718" w:rsidRPr="00641FF5" w:rsidRDefault="00C20718" w:rsidP="00C20718">
            <w:pPr>
              <w:rPr>
                <w:rFonts w:cstheme="minorHAnsi"/>
                <w:sz w:val="24"/>
                <w:szCs w:val="24"/>
              </w:rPr>
            </w:pPr>
            <w:r w:rsidRPr="00641FF5">
              <w:rPr>
                <w:rFonts w:cstheme="minorHAnsi"/>
                <w:sz w:val="24"/>
                <w:szCs w:val="24"/>
              </w:rPr>
              <w:lastRenderedPageBreak/>
              <w:t>15</w:t>
            </w:r>
          </w:p>
        </w:tc>
        <w:tc>
          <w:tcPr>
            <w:tcW w:w="1406" w:type="dxa"/>
          </w:tcPr>
          <w:p w:rsidR="00C20718" w:rsidRPr="00641FF5" w:rsidRDefault="00C20718" w:rsidP="00C20718">
            <w:pPr>
              <w:rPr>
                <w:rFonts w:cstheme="minorHAnsi"/>
                <w:sz w:val="24"/>
                <w:szCs w:val="24"/>
              </w:rPr>
            </w:pPr>
            <w:r w:rsidRPr="00641FF5">
              <w:rPr>
                <w:rFonts w:cstheme="minorHAnsi"/>
                <w:sz w:val="24"/>
                <w:szCs w:val="24"/>
              </w:rPr>
              <w:t>Asha Halpati</w:t>
            </w:r>
          </w:p>
        </w:tc>
        <w:tc>
          <w:tcPr>
            <w:tcW w:w="4354" w:type="dxa"/>
          </w:tcPr>
          <w:p w:rsidR="00C20718" w:rsidRPr="00641FF5" w:rsidRDefault="00C20718" w:rsidP="00C20718">
            <w:pPr>
              <w:rPr>
                <w:rFonts w:cstheme="minorHAnsi"/>
                <w:sz w:val="24"/>
                <w:szCs w:val="24"/>
              </w:rPr>
            </w:pPr>
            <w:bookmarkStart w:id="1" w:name="_Hlk90459643"/>
            <w:r w:rsidRPr="00641FF5">
              <w:rPr>
                <w:rFonts w:cstheme="minorHAnsi"/>
                <w:sz w:val="24"/>
                <w:szCs w:val="24"/>
              </w:rPr>
              <w:t>Prevalence of Extended spectrum beta lactamase producing Gram Negative isolates in Enterobacteriaceae group of bacteria in clinical sample from tertiary care hospital. Journal of Medical and Scientific research 2021: 9(3);162-168</w:t>
            </w:r>
            <w:bookmarkEnd w:id="1"/>
          </w:p>
        </w:tc>
        <w:tc>
          <w:tcPr>
            <w:tcW w:w="1379" w:type="dxa"/>
          </w:tcPr>
          <w:p w:rsidR="00C20718" w:rsidRPr="00641FF5" w:rsidRDefault="00C20718" w:rsidP="00C20718">
            <w:pPr>
              <w:rPr>
                <w:rFonts w:cstheme="minorHAnsi"/>
                <w:sz w:val="24"/>
                <w:szCs w:val="24"/>
              </w:rPr>
            </w:pPr>
            <w:r w:rsidRPr="00641FF5">
              <w:rPr>
                <w:rFonts w:cstheme="minorHAnsi"/>
                <w:sz w:val="24"/>
                <w:szCs w:val="24"/>
              </w:rPr>
              <w:t>No</w:t>
            </w:r>
          </w:p>
        </w:tc>
        <w:tc>
          <w:tcPr>
            <w:tcW w:w="1137" w:type="dxa"/>
          </w:tcPr>
          <w:p w:rsidR="00C20718" w:rsidRPr="00641FF5" w:rsidRDefault="00C20718" w:rsidP="00C20718">
            <w:pPr>
              <w:rPr>
                <w:rFonts w:cstheme="minorHAnsi"/>
                <w:sz w:val="24"/>
                <w:szCs w:val="24"/>
              </w:rPr>
            </w:pPr>
            <w:r w:rsidRPr="00641FF5">
              <w:rPr>
                <w:rFonts w:cstheme="minorHAnsi"/>
                <w:sz w:val="24"/>
                <w:szCs w:val="24"/>
              </w:rPr>
              <w:t>No</w:t>
            </w:r>
          </w:p>
        </w:tc>
      </w:tr>
    </w:tbl>
    <w:p w:rsidR="00C20718" w:rsidRPr="00641FF5" w:rsidRDefault="00C20718" w:rsidP="0072165C">
      <w:pPr>
        <w:jc w:val="center"/>
        <w:rPr>
          <w:rFonts w:cstheme="minorHAnsi"/>
          <w:b/>
          <w:bCs/>
          <w:sz w:val="24"/>
          <w:szCs w:val="24"/>
          <w:lang w:val="en-US"/>
        </w:rPr>
      </w:pPr>
    </w:p>
    <w:p w:rsidR="004E1976" w:rsidRPr="00641FF5" w:rsidRDefault="00C20718">
      <w:pPr>
        <w:rPr>
          <w:rFonts w:cstheme="minorHAnsi"/>
          <w:b/>
          <w:bCs/>
          <w:sz w:val="24"/>
          <w:szCs w:val="24"/>
          <w:lang w:val="en-US"/>
        </w:rPr>
      </w:pPr>
      <w:r w:rsidRPr="00641FF5">
        <w:rPr>
          <w:rFonts w:cstheme="minorHAnsi"/>
          <w:b/>
          <w:bCs/>
          <w:sz w:val="24"/>
          <w:szCs w:val="24"/>
          <w:lang w:val="en-US"/>
        </w:rPr>
        <w:br w:type="page"/>
      </w:r>
    </w:p>
    <w:tbl>
      <w:tblPr>
        <w:tblStyle w:val="TableGrid"/>
        <w:tblW w:w="9086" w:type="dxa"/>
        <w:tblInd w:w="108" w:type="dxa"/>
        <w:tblLook w:val="04A0"/>
      </w:tblPr>
      <w:tblGrid>
        <w:gridCol w:w="802"/>
        <w:gridCol w:w="1617"/>
        <w:gridCol w:w="4245"/>
        <w:gridCol w:w="1325"/>
        <w:gridCol w:w="1097"/>
      </w:tblGrid>
      <w:tr w:rsidR="004E1976" w:rsidRPr="00641FF5" w:rsidTr="00063A17">
        <w:trPr>
          <w:trHeight w:val="620"/>
        </w:trPr>
        <w:tc>
          <w:tcPr>
            <w:tcW w:w="802" w:type="dxa"/>
          </w:tcPr>
          <w:p w:rsidR="004E1976" w:rsidRPr="00641FF5" w:rsidRDefault="004E1976" w:rsidP="004E1976">
            <w:pPr>
              <w:rPr>
                <w:rFonts w:cstheme="minorHAnsi"/>
                <w:sz w:val="24"/>
                <w:szCs w:val="24"/>
              </w:rPr>
            </w:pPr>
            <w:r w:rsidRPr="00641FF5">
              <w:rPr>
                <w:rFonts w:cstheme="minorHAnsi"/>
                <w:sz w:val="24"/>
                <w:szCs w:val="24"/>
              </w:rPr>
              <w:lastRenderedPageBreak/>
              <w:t>Sr.No</w:t>
            </w:r>
          </w:p>
        </w:tc>
        <w:tc>
          <w:tcPr>
            <w:tcW w:w="1617" w:type="dxa"/>
          </w:tcPr>
          <w:p w:rsidR="004E1976" w:rsidRPr="00641FF5" w:rsidRDefault="004E1976" w:rsidP="004E1976">
            <w:pPr>
              <w:rPr>
                <w:rFonts w:cstheme="minorHAnsi"/>
                <w:sz w:val="24"/>
                <w:szCs w:val="24"/>
              </w:rPr>
            </w:pPr>
            <w:r w:rsidRPr="00641FF5">
              <w:rPr>
                <w:rFonts w:cstheme="minorHAnsi"/>
                <w:sz w:val="24"/>
                <w:szCs w:val="24"/>
              </w:rPr>
              <w:t>Faculty Name</w:t>
            </w:r>
          </w:p>
        </w:tc>
        <w:tc>
          <w:tcPr>
            <w:tcW w:w="4245" w:type="dxa"/>
          </w:tcPr>
          <w:p w:rsidR="004E1976" w:rsidRPr="00641FF5" w:rsidRDefault="004E1976" w:rsidP="004E1976">
            <w:pPr>
              <w:rPr>
                <w:rFonts w:cstheme="minorHAnsi"/>
                <w:sz w:val="24"/>
                <w:szCs w:val="24"/>
              </w:rPr>
            </w:pPr>
            <w:r w:rsidRPr="00641FF5">
              <w:rPr>
                <w:rFonts w:cstheme="minorHAnsi"/>
                <w:sz w:val="24"/>
                <w:szCs w:val="24"/>
              </w:rPr>
              <w:t>Publication In Vancouver Referencing style</w:t>
            </w:r>
          </w:p>
        </w:tc>
        <w:tc>
          <w:tcPr>
            <w:tcW w:w="1325" w:type="dxa"/>
          </w:tcPr>
          <w:p w:rsidR="004E1976" w:rsidRPr="00641FF5" w:rsidRDefault="004E1976" w:rsidP="004E1976">
            <w:pPr>
              <w:rPr>
                <w:rFonts w:cstheme="minorHAnsi"/>
                <w:sz w:val="24"/>
                <w:szCs w:val="24"/>
              </w:rPr>
            </w:pPr>
            <w:r w:rsidRPr="00641FF5">
              <w:rPr>
                <w:rFonts w:cstheme="minorHAnsi"/>
                <w:sz w:val="24"/>
                <w:szCs w:val="24"/>
              </w:rPr>
              <w:t xml:space="preserve">Pubmed Indexed </w:t>
            </w:r>
          </w:p>
          <w:p w:rsidR="004E1976" w:rsidRPr="00641FF5" w:rsidRDefault="004E1976" w:rsidP="004E1976">
            <w:pPr>
              <w:rPr>
                <w:rFonts w:cstheme="minorHAnsi"/>
                <w:sz w:val="24"/>
                <w:szCs w:val="24"/>
              </w:rPr>
            </w:pPr>
            <w:r w:rsidRPr="00641FF5">
              <w:rPr>
                <w:rFonts w:cstheme="minorHAnsi"/>
                <w:sz w:val="24"/>
                <w:szCs w:val="24"/>
              </w:rPr>
              <w:t>Y/N</w:t>
            </w:r>
          </w:p>
        </w:tc>
        <w:tc>
          <w:tcPr>
            <w:tcW w:w="1097" w:type="dxa"/>
          </w:tcPr>
          <w:p w:rsidR="004E1976" w:rsidRPr="00641FF5" w:rsidRDefault="004E1976" w:rsidP="004E1976">
            <w:pPr>
              <w:rPr>
                <w:rFonts w:cstheme="minorHAnsi"/>
                <w:sz w:val="24"/>
                <w:szCs w:val="24"/>
              </w:rPr>
            </w:pPr>
            <w:r w:rsidRPr="00641FF5">
              <w:rPr>
                <w:rFonts w:cstheme="minorHAnsi"/>
                <w:sz w:val="24"/>
                <w:szCs w:val="24"/>
              </w:rPr>
              <w:t>scopes</w:t>
            </w:r>
          </w:p>
        </w:tc>
      </w:tr>
      <w:tr w:rsidR="004E1976" w:rsidRPr="00641FF5" w:rsidTr="00063A17">
        <w:trPr>
          <w:trHeight w:val="1880"/>
        </w:trPr>
        <w:tc>
          <w:tcPr>
            <w:tcW w:w="802" w:type="dxa"/>
            <w:vMerge w:val="restart"/>
          </w:tcPr>
          <w:p w:rsidR="004E1976" w:rsidRPr="00641FF5" w:rsidRDefault="004E1976" w:rsidP="004E1976">
            <w:pPr>
              <w:rPr>
                <w:rFonts w:cstheme="minorHAnsi"/>
                <w:sz w:val="24"/>
                <w:szCs w:val="24"/>
              </w:rPr>
            </w:pPr>
            <w:r w:rsidRPr="00641FF5">
              <w:rPr>
                <w:rFonts w:cstheme="minorHAnsi"/>
                <w:sz w:val="24"/>
                <w:szCs w:val="24"/>
              </w:rPr>
              <w:t>1</w:t>
            </w:r>
          </w:p>
        </w:tc>
        <w:tc>
          <w:tcPr>
            <w:tcW w:w="1617" w:type="dxa"/>
            <w:vMerge w:val="restart"/>
          </w:tcPr>
          <w:p w:rsidR="004E1976" w:rsidRPr="00641FF5" w:rsidRDefault="004E1976" w:rsidP="004E1976">
            <w:pPr>
              <w:ind w:left="381" w:hanging="381"/>
              <w:rPr>
                <w:rFonts w:cstheme="minorHAnsi"/>
                <w:sz w:val="24"/>
                <w:szCs w:val="24"/>
              </w:rPr>
            </w:pPr>
            <w:r>
              <w:rPr>
                <w:rFonts w:cstheme="minorHAnsi"/>
                <w:sz w:val="24"/>
                <w:szCs w:val="24"/>
              </w:rPr>
              <w:t>Dr Sumant shah</w:t>
            </w:r>
          </w:p>
        </w:tc>
        <w:tc>
          <w:tcPr>
            <w:tcW w:w="4245" w:type="dxa"/>
          </w:tcPr>
          <w:p w:rsidR="004E1976" w:rsidRPr="004E1976" w:rsidRDefault="004E1976" w:rsidP="004E1976">
            <w:pPr>
              <w:pStyle w:val="ListParagraph"/>
              <w:spacing w:after="160" w:line="259" w:lineRule="auto"/>
              <w:rPr>
                <w:color w:val="000000" w:themeColor="text1"/>
                <w:sz w:val="32"/>
                <w:szCs w:val="32"/>
              </w:rPr>
            </w:pPr>
            <w:r w:rsidRPr="005411E1">
              <w:rPr>
                <w:b/>
                <w:bCs/>
                <w:color w:val="000000" w:themeColor="text1"/>
                <w:sz w:val="32"/>
                <w:szCs w:val="32"/>
              </w:rPr>
              <w:t>Shah S</w:t>
            </w:r>
            <w:r>
              <w:rPr>
                <w:color w:val="000000" w:themeColor="text1"/>
                <w:sz w:val="32"/>
                <w:szCs w:val="32"/>
              </w:rPr>
              <w:t>. Outcome of Labour in previous LSCS cases. IJCP.2005;15(12):</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52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sidRPr="005411E1">
              <w:rPr>
                <w:b/>
                <w:bCs/>
                <w:color w:val="000000" w:themeColor="text1"/>
                <w:sz w:val="32"/>
                <w:szCs w:val="32"/>
              </w:rPr>
              <w:t xml:space="preserve">Shah S. </w:t>
            </w:r>
            <w:r>
              <w:rPr>
                <w:color w:val="000000" w:themeColor="text1"/>
                <w:sz w:val="32"/>
                <w:szCs w:val="32"/>
              </w:rPr>
              <w:t>Effect of oral misoprostole on cervical dilatation in 1</w:t>
            </w:r>
            <w:r w:rsidRPr="005411E1">
              <w:rPr>
                <w:color w:val="000000" w:themeColor="text1"/>
                <w:sz w:val="32"/>
                <w:szCs w:val="32"/>
                <w:vertAlign w:val="superscript"/>
              </w:rPr>
              <w:t>st</w:t>
            </w:r>
            <w:r>
              <w:rPr>
                <w:color w:val="000000" w:themeColor="text1"/>
                <w:sz w:val="32"/>
                <w:szCs w:val="32"/>
              </w:rPr>
              <w:t xml:space="preserve"> trimester MTP.IJCP.2006; 16(12):</w:t>
            </w:r>
          </w:p>
          <w:p w:rsidR="004E1976" w:rsidRPr="00641FF5" w:rsidRDefault="004E1976" w:rsidP="004E1976">
            <w:pPr>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52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Shah S.</w:t>
            </w:r>
            <w:r>
              <w:rPr>
                <w:color w:val="000000" w:themeColor="text1"/>
                <w:sz w:val="32"/>
                <w:szCs w:val="32"/>
              </w:rPr>
              <w:t xml:space="preserve"> Study of Vaginal delivery after LSCS. GMJ.2007;2(7):</w:t>
            </w:r>
          </w:p>
          <w:p w:rsidR="004E1976" w:rsidRPr="00641FF5" w:rsidRDefault="004E1976" w:rsidP="004E1976">
            <w:pPr>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52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 xml:space="preserve">Shah S. </w:t>
            </w:r>
            <w:r>
              <w:rPr>
                <w:color w:val="000000" w:themeColor="text1"/>
                <w:sz w:val="32"/>
                <w:szCs w:val="32"/>
              </w:rPr>
              <w:t>Prospective comparative study of prevalence of vitamin D3deficiency in 1</w:t>
            </w:r>
            <w:r w:rsidRPr="0070373B">
              <w:rPr>
                <w:color w:val="000000" w:themeColor="text1"/>
                <w:sz w:val="32"/>
                <w:szCs w:val="32"/>
                <w:vertAlign w:val="superscript"/>
              </w:rPr>
              <w:t>st</w:t>
            </w:r>
            <w:r>
              <w:rPr>
                <w:color w:val="000000" w:themeColor="text1"/>
                <w:sz w:val="32"/>
                <w:szCs w:val="32"/>
              </w:rPr>
              <w:t xml:space="preserve"> trimester of pregnancy in urban and rural area.IJSR.2017;6(7):</w:t>
            </w:r>
          </w:p>
          <w:p w:rsidR="004E1976" w:rsidRPr="00641FF5" w:rsidRDefault="004E1976" w:rsidP="004E1976">
            <w:pPr>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52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 xml:space="preserve">Shah S. </w:t>
            </w:r>
            <w:r>
              <w:rPr>
                <w:color w:val="000000" w:themeColor="text1"/>
                <w:sz w:val="32"/>
                <w:szCs w:val="32"/>
              </w:rPr>
              <w:t xml:space="preserve"> Role of tablet misoprostole in induction of labour by vaginal route.</w:t>
            </w:r>
            <w:r>
              <w:rPr>
                <w:b/>
                <w:bCs/>
                <w:color w:val="000000" w:themeColor="text1"/>
                <w:sz w:val="32"/>
                <w:szCs w:val="32"/>
              </w:rPr>
              <w:t xml:space="preserve"> </w:t>
            </w:r>
            <w:r>
              <w:rPr>
                <w:color w:val="000000" w:themeColor="text1"/>
                <w:sz w:val="32"/>
                <w:szCs w:val="32"/>
              </w:rPr>
              <w:t>2016;3(3):</w:t>
            </w:r>
          </w:p>
          <w:p w:rsidR="004E1976" w:rsidRPr="00641FF5" w:rsidRDefault="004E1976" w:rsidP="004E1976">
            <w:pPr>
              <w:spacing w:before="120"/>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52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 xml:space="preserve">Shah S. </w:t>
            </w:r>
            <w:r>
              <w:rPr>
                <w:color w:val="000000" w:themeColor="text1"/>
                <w:sz w:val="32"/>
                <w:szCs w:val="32"/>
              </w:rPr>
              <w:t>Serum Magnesium level in eclampsia.2016;3(3):</w:t>
            </w:r>
          </w:p>
          <w:p w:rsidR="004E1976" w:rsidRPr="00641FF5" w:rsidRDefault="004E1976" w:rsidP="004E1976">
            <w:pPr>
              <w:spacing w:before="120"/>
              <w:rPr>
                <w:rFonts w:cstheme="minorHAnsi"/>
                <w:color w:val="000000"/>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61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Shah S.</w:t>
            </w:r>
            <w:r>
              <w:rPr>
                <w:color w:val="000000" w:themeColor="text1"/>
                <w:sz w:val="32"/>
                <w:szCs w:val="32"/>
              </w:rPr>
              <w:t xml:space="preserve"> Medical management of ectopic pregnancy with methotraxate. 2014;14(11):</w:t>
            </w:r>
          </w:p>
          <w:p w:rsidR="004E1976" w:rsidRPr="00641FF5" w:rsidRDefault="004E1976" w:rsidP="004E1976">
            <w:pPr>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61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b/>
                <w:bCs/>
                <w:color w:val="000000" w:themeColor="text1"/>
                <w:sz w:val="32"/>
                <w:szCs w:val="32"/>
              </w:rPr>
            </w:pPr>
            <w:r>
              <w:rPr>
                <w:b/>
                <w:bCs/>
                <w:color w:val="000000" w:themeColor="text1"/>
                <w:sz w:val="32"/>
                <w:szCs w:val="32"/>
              </w:rPr>
              <w:t>Shah S</w:t>
            </w:r>
            <w:r>
              <w:rPr>
                <w:color w:val="000000" w:themeColor="text1"/>
                <w:sz w:val="32"/>
                <w:szCs w:val="32"/>
              </w:rPr>
              <w:t>.</w:t>
            </w:r>
            <w:r>
              <w:rPr>
                <w:b/>
                <w:bCs/>
                <w:color w:val="000000" w:themeColor="text1"/>
                <w:sz w:val="32"/>
                <w:szCs w:val="32"/>
              </w:rPr>
              <w:t xml:space="preserve"> </w:t>
            </w:r>
            <w:r>
              <w:rPr>
                <w:color w:val="000000" w:themeColor="text1"/>
                <w:sz w:val="32"/>
                <w:szCs w:val="32"/>
              </w:rPr>
              <w:t>Study of incomplete abortion unsupervised medical method of termination of pregnancy. IJCP.2009; 4():</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610"/>
        </w:trPr>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70373B" w:rsidRDefault="004E1976" w:rsidP="004E1976">
            <w:pPr>
              <w:pStyle w:val="ListParagraph"/>
              <w:spacing w:after="160" w:line="259" w:lineRule="auto"/>
              <w:rPr>
                <w:b/>
                <w:bCs/>
                <w:color w:val="000000" w:themeColor="text1"/>
                <w:sz w:val="32"/>
                <w:szCs w:val="32"/>
              </w:rPr>
            </w:pPr>
            <w:r>
              <w:rPr>
                <w:b/>
                <w:bCs/>
                <w:color w:val="000000" w:themeColor="text1"/>
                <w:sz w:val="32"/>
                <w:szCs w:val="32"/>
              </w:rPr>
              <w:t>Shah S.</w:t>
            </w:r>
            <w:r>
              <w:rPr>
                <w:color w:val="000000" w:themeColor="text1"/>
                <w:sz w:val="32"/>
                <w:szCs w:val="32"/>
              </w:rPr>
              <w:t xml:space="preserve"> Role of Vaginal misoprostole in second trimester of pregnancy. 2010;16(2):</w:t>
            </w:r>
          </w:p>
          <w:p w:rsidR="004E1976" w:rsidRPr="00641FF5" w:rsidRDefault="004E1976" w:rsidP="004E1976">
            <w:pPr>
              <w:spacing w:before="120"/>
              <w:rPr>
                <w:rFonts w:cstheme="minorHAnsi"/>
                <w:sz w:val="24"/>
                <w:szCs w:val="24"/>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rPr>
          <w:trHeight w:val="1115"/>
        </w:trPr>
        <w:tc>
          <w:tcPr>
            <w:tcW w:w="802" w:type="dxa"/>
            <w:vMerge w:val="restart"/>
          </w:tcPr>
          <w:p w:rsidR="004E1976" w:rsidRPr="00641FF5" w:rsidRDefault="004E1976" w:rsidP="004E1976">
            <w:pPr>
              <w:rPr>
                <w:rFonts w:cstheme="minorHAnsi"/>
                <w:sz w:val="24"/>
                <w:szCs w:val="24"/>
              </w:rPr>
            </w:pPr>
            <w:r>
              <w:rPr>
                <w:rFonts w:cstheme="minorHAnsi"/>
                <w:sz w:val="24"/>
                <w:szCs w:val="24"/>
              </w:rPr>
              <w:t>2</w:t>
            </w:r>
          </w:p>
        </w:tc>
        <w:tc>
          <w:tcPr>
            <w:tcW w:w="1617" w:type="dxa"/>
            <w:vMerge w:val="restart"/>
          </w:tcPr>
          <w:p w:rsidR="004E1976" w:rsidRPr="00641FF5" w:rsidRDefault="004E1976" w:rsidP="004E1976">
            <w:pPr>
              <w:ind w:left="381" w:hanging="381"/>
              <w:rPr>
                <w:rFonts w:cstheme="minorHAnsi"/>
                <w:sz w:val="24"/>
                <w:szCs w:val="24"/>
              </w:rPr>
            </w:pPr>
            <w:r w:rsidRPr="004E1976">
              <w:rPr>
                <w:rFonts w:cstheme="minorHAnsi"/>
                <w:sz w:val="24"/>
                <w:szCs w:val="24"/>
              </w:rPr>
              <w:t>Dr Jalpa K Bhatt</w:t>
            </w:r>
          </w:p>
        </w:tc>
        <w:tc>
          <w:tcPr>
            <w:tcW w:w="4245" w:type="dxa"/>
          </w:tcPr>
          <w:p w:rsidR="004E1976" w:rsidRPr="00403035" w:rsidRDefault="004E1976" w:rsidP="004E1976">
            <w:pPr>
              <w:pStyle w:val="ListParagraph"/>
              <w:spacing w:after="160" w:line="259" w:lineRule="auto"/>
              <w:rPr>
                <w:color w:val="000000" w:themeColor="text1"/>
                <w:sz w:val="32"/>
                <w:szCs w:val="32"/>
              </w:rPr>
            </w:pPr>
            <w:r w:rsidRPr="00403035">
              <w:rPr>
                <w:color w:val="000000" w:themeColor="text1"/>
                <w:sz w:val="32"/>
                <w:szCs w:val="32"/>
              </w:rPr>
              <w:t xml:space="preserve">Desai R, </w:t>
            </w:r>
            <w:r w:rsidRPr="00403035">
              <w:rPr>
                <w:b/>
                <w:bCs/>
                <w:color w:val="000000" w:themeColor="text1"/>
                <w:sz w:val="32"/>
                <w:szCs w:val="32"/>
              </w:rPr>
              <w:t>Bhatt JK</w:t>
            </w:r>
            <w:r>
              <w:rPr>
                <w:b/>
                <w:bCs/>
                <w:color w:val="000000" w:themeColor="text1"/>
                <w:sz w:val="32"/>
                <w:szCs w:val="32"/>
              </w:rPr>
              <w:t>.</w:t>
            </w:r>
            <w:r w:rsidRPr="00403035">
              <w:rPr>
                <w:color w:val="000000" w:themeColor="text1"/>
                <w:sz w:val="32"/>
                <w:szCs w:val="32"/>
              </w:rPr>
              <w:t xml:space="preserve">A study on screening of various premalignant   </w:t>
            </w:r>
          </w:p>
          <w:p w:rsidR="004E1976" w:rsidRPr="00403035" w:rsidRDefault="004E1976" w:rsidP="004E1976">
            <w:pPr>
              <w:pStyle w:val="ListParagraph"/>
              <w:spacing w:after="160" w:line="259" w:lineRule="auto"/>
              <w:rPr>
                <w:b/>
                <w:bCs/>
                <w:color w:val="000000" w:themeColor="text1"/>
                <w:sz w:val="36"/>
                <w:szCs w:val="36"/>
              </w:rPr>
            </w:pPr>
            <w:proofErr w:type="gramStart"/>
            <w:r>
              <w:rPr>
                <w:color w:val="000000" w:themeColor="text1"/>
                <w:sz w:val="32"/>
                <w:szCs w:val="32"/>
              </w:rPr>
              <w:t>a</w:t>
            </w:r>
            <w:r w:rsidRPr="00403035">
              <w:rPr>
                <w:color w:val="000000" w:themeColor="text1"/>
                <w:sz w:val="32"/>
                <w:szCs w:val="32"/>
              </w:rPr>
              <w:t>nd</w:t>
            </w:r>
            <w:proofErr w:type="gramEnd"/>
            <w:r w:rsidRPr="00403035">
              <w:rPr>
                <w:color w:val="000000" w:themeColor="text1"/>
                <w:sz w:val="32"/>
                <w:szCs w:val="32"/>
              </w:rPr>
              <w:t xml:space="preserve"> malignant conditions by Pap smear. GSCMC JMS.2012; </w:t>
            </w:r>
          </w:p>
          <w:p w:rsidR="004E1976" w:rsidRPr="004E1976" w:rsidRDefault="004E1976" w:rsidP="004E1976">
            <w:pPr>
              <w:pStyle w:val="ListParagraph"/>
              <w:spacing w:after="160" w:line="259" w:lineRule="auto"/>
              <w:rPr>
                <w:color w:val="000000" w:themeColor="text1"/>
                <w:sz w:val="32"/>
                <w:szCs w:val="32"/>
              </w:rPr>
            </w:pPr>
            <w:r>
              <w:rPr>
                <w:color w:val="000000" w:themeColor="text1"/>
                <w:sz w:val="32"/>
                <w:szCs w:val="32"/>
              </w:rPr>
              <w:t>1(1):14-19.</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32"/>
                <w:szCs w:val="32"/>
              </w:rPr>
            </w:pPr>
            <w:r w:rsidRPr="009A46B7">
              <w:rPr>
                <w:b/>
                <w:bCs/>
                <w:color w:val="000000" w:themeColor="text1"/>
                <w:sz w:val="32"/>
                <w:szCs w:val="32"/>
              </w:rPr>
              <w:t>Bhatt JK</w:t>
            </w:r>
            <w:r>
              <w:rPr>
                <w:color w:val="000000" w:themeColor="text1"/>
                <w:sz w:val="32"/>
                <w:szCs w:val="32"/>
              </w:rPr>
              <w:t>, Patel M.A Study on screening of premalignant conditions of uterine cervix using Pap smear test in tertiary care centre. WIMJ.2020; 7(2):36-43.</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32"/>
                <w:szCs w:val="32"/>
              </w:rPr>
            </w:pPr>
            <w:r w:rsidRPr="009A46B7">
              <w:rPr>
                <w:b/>
                <w:bCs/>
                <w:color w:val="000000" w:themeColor="text1"/>
                <w:sz w:val="32"/>
                <w:szCs w:val="32"/>
              </w:rPr>
              <w:t>Bhatt JK</w:t>
            </w:r>
            <w:r>
              <w:rPr>
                <w:color w:val="000000" w:themeColor="text1"/>
                <w:sz w:val="32"/>
                <w:szCs w:val="32"/>
              </w:rPr>
              <w:t xml:space="preserve">. Efficiency of IUI along with different </w:t>
            </w:r>
            <w:r>
              <w:rPr>
                <w:color w:val="000000" w:themeColor="text1"/>
                <w:sz w:val="32"/>
                <w:szCs w:val="32"/>
              </w:rPr>
              <w:lastRenderedPageBreak/>
              <w:t>ovarian stimulation protocol as a method of treating infertility. Ind. JOGR. 2018; 5(2):186-189.</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28"/>
                <w:szCs w:val="28"/>
              </w:rPr>
            </w:pPr>
            <w:r w:rsidRPr="000C4F11">
              <w:rPr>
                <w:b/>
                <w:bCs/>
                <w:color w:val="000000" w:themeColor="text1"/>
                <w:sz w:val="32"/>
                <w:szCs w:val="32"/>
              </w:rPr>
              <w:t>Bhatt JK</w:t>
            </w:r>
            <w:r w:rsidRPr="00691AD9">
              <w:rPr>
                <w:color w:val="000000" w:themeColor="text1"/>
                <w:sz w:val="32"/>
                <w:szCs w:val="32"/>
              </w:rPr>
              <w:t xml:space="preserve">, Patel VS, </w:t>
            </w:r>
            <w:r w:rsidRPr="000C4F11">
              <w:rPr>
                <w:color w:val="000000" w:themeColor="text1"/>
                <w:sz w:val="32"/>
                <w:szCs w:val="32"/>
              </w:rPr>
              <w:t>Patel AR.</w:t>
            </w:r>
            <w:r w:rsidRPr="00691AD9">
              <w:rPr>
                <w:color w:val="000000" w:themeColor="text1"/>
                <w:sz w:val="32"/>
                <w:szCs w:val="32"/>
              </w:rPr>
              <w:t xml:space="preserve"> A study of vaginismus in patients presenting with infertility. Int J RCOG</w:t>
            </w:r>
            <w:r>
              <w:rPr>
                <w:color w:val="000000" w:themeColor="text1"/>
                <w:sz w:val="32"/>
                <w:szCs w:val="32"/>
              </w:rPr>
              <w:t>. 2017; 6(</w:t>
            </w:r>
            <w:r w:rsidRPr="00691AD9">
              <w:rPr>
                <w:color w:val="000000" w:themeColor="text1"/>
                <w:sz w:val="32"/>
                <w:szCs w:val="32"/>
              </w:rPr>
              <w:t>12):5508-5511.</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32"/>
                <w:szCs w:val="32"/>
              </w:rPr>
            </w:pPr>
            <w:r>
              <w:rPr>
                <w:color w:val="000000" w:themeColor="text1"/>
                <w:sz w:val="32"/>
                <w:szCs w:val="32"/>
              </w:rPr>
              <w:t xml:space="preserve">Kakani CR, </w:t>
            </w:r>
            <w:r w:rsidRPr="00403035">
              <w:rPr>
                <w:b/>
                <w:bCs/>
                <w:color w:val="000000" w:themeColor="text1"/>
                <w:sz w:val="32"/>
                <w:szCs w:val="32"/>
              </w:rPr>
              <w:t>Bhatt JK</w:t>
            </w:r>
            <w:r>
              <w:rPr>
                <w:color w:val="000000" w:themeColor="text1"/>
                <w:sz w:val="32"/>
                <w:szCs w:val="32"/>
              </w:rPr>
              <w:t xml:space="preserve">. Efficacy of menstrual cup in managing menstrual health hygiene. </w:t>
            </w:r>
            <w:r w:rsidRPr="00691AD9">
              <w:rPr>
                <w:color w:val="000000" w:themeColor="text1"/>
                <w:sz w:val="32"/>
                <w:szCs w:val="32"/>
              </w:rPr>
              <w:t>Int J RCOG</w:t>
            </w:r>
            <w:r>
              <w:rPr>
                <w:color w:val="000000" w:themeColor="text1"/>
                <w:sz w:val="32"/>
                <w:szCs w:val="32"/>
              </w:rPr>
              <w:t>.2017; 6(7):3045-3053.</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vMerge/>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32"/>
                <w:szCs w:val="32"/>
              </w:rPr>
            </w:pPr>
            <w:r w:rsidRPr="00403035">
              <w:rPr>
                <w:b/>
                <w:bCs/>
                <w:color w:val="000000" w:themeColor="text1"/>
                <w:sz w:val="32"/>
                <w:szCs w:val="32"/>
              </w:rPr>
              <w:t>Bhatt JK</w:t>
            </w:r>
            <w:r>
              <w:rPr>
                <w:color w:val="000000" w:themeColor="text1"/>
                <w:sz w:val="32"/>
                <w:szCs w:val="32"/>
              </w:rPr>
              <w:t>, Desai M. A Study of male friendly approach in Obstetrics and gynaecology out patient department.</w:t>
            </w:r>
            <w:r w:rsidRPr="000C4F11">
              <w:rPr>
                <w:color w:val="000000" w:themeColor="text1"/>
                <w:sz w:val="32"/>
                <w:szCs w:val="32"/>
              </w:rPr>
              <w:t xml:space="preserve"> </w:t>
            </w:r>
            <w:r w:rsidRPr="00691AD9">
              <w:rPr>
                <w:color w:val="000000" w:themeColor="text1"/>
                <w:sz w:val="32"/>
                <w:szCs w:val="32"/>
              </w:rPr>
              <w:t>Int J RCOG</w:t>
            </w:r>
            <w:r>
              <w:rPr>
                <w:color w:val="000000" w:themeColor="text1"/>
                <w:sz w:val="32"/>
                <w:szCs w:val="32"/>
              </w:rPr>
              <w:t>.2017; 6(3):1113-1116.</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r>
              <w:rPr>
                <w:rFonts w:cstheme="minorHAnsi"/>
                <w:sz w:val="24"/>
                <w:szCs w:val="24"/>
              </w:rPr>
              <w:t>3</w:t>
            </w:r>
          </w:p>
        </w:tc>
        <w:tc>
          <w:tcPr>
            <w:tcW w:w="1617" w:type="dxa"/>
            <w:vMerge w:val="restart"/>
          </w:tcPr>
          <w:p w:rsidR="004E1976" w:rsidRPr="00641FF5" w:rsidRDefault="004E1976" w:rsidP="004E1976">
            <w:pPr>
              <w:rPr>
                <w:rFonts w:cstheme="minorHAnsi"/>
                <w:sz w:val="24"/>
                <w:szCs w:val="24"/>
              </w:rPr>
            </w:pPr>
            <w:r>
              <w:rPr>
                <w:rFonts w:ascii="Times New Roman" w:hAnsi="Times New Roman" w:cs="Times New Roman"/>
                <w:b/>
                <w:bCs/>
                <w:color w:val="000000" w:themeColor="text1"/>
                <w:sz w:val="36"/>
                <w:szCs w:val="36"/>
              </w:rPr>
              <w:t>Dr Vipul S</w:t>
            </w:r>
            <w:r w:rsidRPr="00691AD9">
              <w:rPr>
                <w:rFonts w:ascii="Times New Roman" w:hAnsi="Times New Roman" w:cs="Times New Roman"/>
                <w:b/>
                <w:bCs/>
                <w:color w:val="000000" w:themeColor="text1"/>
                <w:sz w:val="36"/>
                <w:szCs w:val="36"/>
              </w:rPr>
              <w:t xml:space="preserve"> Patel</w:t>
            </w:r>
          </w:p>
        </w:tc>
        <w:tc>
          <w:tcPr>
            <w:tcW w:w="4245" w:type="dxa"/>
          </w:tcPr>
          <w:p w:rsidR="004E1976" w:rsidRPr="004E1976" w:rsidRDefault="004E1976" w:rsidP="004E1976">
            <w:pPr>
              <w:pStyle w:val="ListParagraph"/>
              <w:spacing w:after="160" w:line="259" w:lineRule="auto"/>
              <w:rPr>
                <w:color w:val="000000" w:themeColor="text1"/>
                <w:sz w:val="28"/>
                <w:szCs w:val="28"/>
              </w:rPr>
            </w:pPr>
            <w:r>
              <w:rPr>
                <w:color w:val="000000" w:themeColor="text1"/>
                <w:sz w:val="32"/>
                <w:szCs w:val="32"/>
              </w:rPr>
              <w:t xml:space="preserve">Singh Kanupriya, Shah B, </w:t>
            </w:r>
            <w:r w:rsidRPr="00FA6578">
              <w:rPr>
                <w:b/>
                <w:bCs/>
                <w:color w:val="000000" w:themeColor="text1"/>
                <w:sz w:val="32"/>
                <w:szCs w:val="32"/>
              </w:rPr>
              <w:t>Patel V</w:t>
            </w:r>
            <w:r>
              <w:rPr>
                <w:color w:val="000000" w:themeColor="text1"/>
                <w:sz w:val="32"/>
                <w:szCs w:val="32"/>
              </w:rPr>
              <w:t xml:space="preserve">, Goswami M, Shah MB. Vaginal Vault closure techniques in total laparoscopic hysterectomy: A comparison between laparoscopic route vault suturing and vaginal </w:t>
            </w:r>
            <w:r>
              <w:rPr>
                <w:color w:val="000000" w:themeColor="text1"/>
                <w:sz w:val="32"/>
                <w:szCs w:val="32"/>
              </w:rPr>
              <w:lastRenderedPageBreak/>
              <w:t>route suturing. NJCM. 2011; 2(2):289-292.</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28"/>
                <w:szCs w:val="28"/>
              </w:rPr>
            </w:pPr>
            <w:r w:rsidRPr="00B865A6">
              <w:rPr>
                <w:color w:val="000000" w:themeColor="text1"/>
                <w:sz w:val="32"/>
                <w:szCs w:val="32"/>
              </w:rPr>
              <w:t>Patel AR</w:t>
            </w:r>
            <w:r w:rsidRPr="00691AD9">
              <w:rPr>
                <w:color w:val="000000" w:themeColor="text1"/>
                <w:sz w:val="32"/>
                <w:szCs w:val="32"/>
              </w:rPr>
              <w:t xml:space="preserve">, </w:t>
            </w:r>
            <w:r w:rsidRPr="00B865A6">
              <w:rPr>
                <w:b/>
                <w:bCs/>
                <w:color w:val="000000" w:themeColor="text1"/>
                <w:sz w:val="32"/>
                <w:szCs w:val="32"/>
              </w:rPr>
              <w:t>Patel VS</w:t>
            </w:r>
            <w:r w:rsidRPr="00691AD9">
              <w:rPr>
                <w:color w:val="000000" w:themeColor="text1"/>
                <w:sz w:val="32"/>
                <w:szCs w:val="32"/>
              </w:rPr>
              <w:t>, Patel PR. A Comparative Study of ferric carboxymaltose and iron sucrose as a parenteral iron treatment in iron deficiency anaemia durin</w:t>
            </w:r>
            <w:r>
              <w:rPr>
                <w:color w:val="000000" w:themeColor="text1"/>
                <w:sz w:val="32"/>
                <w:szCs w:val="32"/>
              </w:rPr>
              <w:t>g pregnancy Int J RCOG 2020; 9(</w:t>
            </w:r>
            <w:r w:rsidRPr="00691AD9">
              <w:rPr>
                <w:color w:val="000000" w:themeColor="text1"/>
                <w:sz w:val="32"/>
                <w:szCs w:val="32"/>
              </w:rPr>
              <w:t>6): 2438-2441</w:t>
            </w:r>
            <w:r>
              <w:rPr>
                <w:color w:val="000000" w:themeColor="text1"/>
                <w:sz w:val="32"/>
                <w:szCs w:val="32"/>
              </w:rPr>
              <w:t>.</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28"/>
                <w:szCs w:val="28"/>
              </w:rPr>
            </w:pPr>
            <w:r w:rsidRPr="00691AD9">
              <w:rPr>
                <w:color w:val="000000" w:themeColor="text1"/>
                <w:sz w:val="32"/>
                <w:szCs w:val="32"/>
              </w:rPr>
              <w:t xml:space="preserve">Bhatt JK, </w:t>
            </w:r>
            <w:r w:rsidRPr="00B865A6">
              <w:rPr>
                <w:b/>
                <w:bCs/>
                <w:color w:val="000000" w:themeColor="text1"/>
                <w:sz w:val="32"/>
                <w:szCs w:val="32"/>
              </w:rPr>
              <w:t>Patel VS</w:t>
            </w:r>
            <w:r w:rsidRPr="00691AD9">
              <w:rPr>
                <w:color w:val="000000" w:themeColor="text1"/>
                <w:sz w:val="32"/>
                <w:szCs w:val="32"/>
              </w:rPr>
              <w:t xml:space="preserve">, </w:t>
            </w:r>
            <w:r w:rsidRPr="00B865A6">
              <w:rPr>
                <w:color w:val="000000" w:themeColor="text1"/>
                <w:sz w:val="32"/>
                <w:szCs w:val="32"/>
              </w:rPr>
              <w:t>Patel AR</w:t>
            </w:r>
            <w:r w:rsidRPr="00691AD9">
              <w:rPr>
                <w:color w:val="000000" w:themeColor="text1"/>
                <w:sz w:val="32"/>
                <w:szCs w:val="32"/>
              </w:rPr>
              <w:t>. A study of vaginismus in patients presenting with i</w:t>
            </w:r>
            <w:r>
              <w:rPr>
                <w:color w:val="000000" w:themeColor="text1"/>
                <w:sz w:val="32"/>
                <w:szCs w:val="32"/>
              </w:rPr>
              <w:t>nfertility. Int J RCOG 2017; 6(12)</w:t>
            </w:r>
            <w:r w:rsidRPr="00691AD9">
              <w:rPr>
                <w:color w:val="000000" w:themeColor="text1"/>
                <w:sz w:val="32"/>
                <w:szCs w:val="32"/>
              </w:rPr>
              <w:t>:5508-5511</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b/>
                <w:bCs/>
                <w:color w:val="000000" w:themeColor="text1"/>
                <w:sz w:val="28"/>
                <w:szCs w:val="28"/>
              </w:rPr>
            </w:pPr>
            <w:r w:rsidRPr="008C215D">
              <w:rPr>
                <w:b/>
                <w:bCs/>
                <w:color w:val="000000" w:themeColor="text1"/>
                <w:sz w:val="32"/>
                <w:szCs w:val="32"/>
              </w:rPr>
              <w:t>Patel V</w:t>
            </w:r>
            <w:r>
              <w:rPr>
                <w:b/>
                <w:bCs/>
                <w:color w:val="000000" w:themeColor="text1"/>
                <w:sz w:val="32"/>
                <w:szCs w:val="32"/>
              </w:rPr>
              <w:t xml:space="preserve">. </w:t>
            </w:r>
            <w:r>
              <w:rPr>
                <w:color w:val="000000" w:themeColor="text1"/>
                <w:sz w:val="32"/>
                <w:szCs w:val="32"/>
              </w:rPr>
              <w:t>Safety of direct trocar insertion in various gynecological laparoscopic surgeries. IJOGR 2018; 5(4):485-488.</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4E1976" w:rsidRDefault="004E1976" w:rsidP="004E1976">
            <w:pPr>
              <w:pStyle w:val="ListParagraph"/>
              <w:spacing w:after="160" w:line="259" w:lineRule="auto"/>
              <w:rPr>
                <w:color w:val="000000" w:themeColor="text1"/>
                <w:sz w:val="28"/>
                <w:szCs w:val="28"/>
              </w:rPr>
            </w:pPr>
            <w:r w:rsidRPr="008C215D">
              <w:rPr>
                <w:b/>
                <w:bCs/>
                <w:color w:val="000000" w:themeColor="text1"/>
                <w:sz w:val="32"/>
                <w:szCs w:val="32"/>
              </w:rPr>
              <w:t>Patel VS</w:t>
            </w:r>
            <w:r>
              <w:rPr>
                <w:color w:val="000000" w:themeColor="text1"/>
                <w:sz w:val="32"/>
                <w:szCs w:val="32"/>
              </w:rPr>
              <w:t>. To compare empirical treatment of uncomplicated UTI in Pregnancy. IJOGR 2018; 5(3):361-364.</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vMerge/>
          </w:tcPr>
          <w:p w:rsidR="004E1976" w:rsidRPr="00641FF5" w:rsidRDefault="004E1976" w:rsidP="004E1976">
            <w:pPr>
              <w:rPr>
                <w:rFonts w:cstheme="minorHAnsi"/>
                <w:sz w:val="24"/>
                <w:szCs w:val="24"/>
              </w:rPr>
            </w:pPr>
          </w:p>
        </w:tc>
        <w:tc>
          <w:tcPr>
            <w:tcW w:w="4245" w:type="dxa"/>
          </w:tcPr>
          <w:p w:rsidR="004E1976" w:rsidRPr="008C215D" w:rsidRDefault="004E1976" w:rsidP="004E1976">
            <w:pPr>
              <w:pStyle w:val="ListParagraph"/>
              <w:spacing w:after="160" w:line="259" w:lineRule="auto"/>
              <w:rPr>
                <w:color w:val="000000" w:themeColor="text1"/>
                <w:sz w:val="28"/>
                <w:szCs w:val="28"/>
              </w:rPr>
            </w:pPr>
            <w:r>
              <w:rPr>
                <w:color w:val="000000" w:themeColor="text1"/>
                <w:sz w:val="32"/>
                <w:szCs w:val="32"/>
              </w:rPr>
              <w:t xml:space="preserve">Singh Kanupriya, </w:t>
            </w:r>
            <w:r w:rsidRPr="00B865A6">
              <w:rPr>
                <w:b/>
                <w:bCs/>
                <w:color w:val="000000" w:themeColor="text1"/>
                <w:sz w:val="32"/>
                <w:szCs w:val="32"/>
              </w:rPr>
              <w:t>Patel VS</w:t>
            </w:r>
            <w:r>
              <w:rPr>
                <w:color w:val="000000" w:themeColor="text1"/>
                <w:sz w:val="32"/>
                <w:szCs w:val="32"/>
              </w:rPr>
              <w:t xml:space="preserve">. Safety of Laparoscopic Tubal </w:t>
            </w:r>
            <w:r>
              <w:rPr>
                <w:color w:val="000000" w:themeColor="text1"/>
                <w:sz w:val="32"/>
                <w:szCs w:val="32"/>
              </w:rPr>
              <w:lastRenderedPageBreak/>
              <w:t>Ligation in patients with previous cesarean section. NJMR. 2016; 6(2):   124-126.</w:t>
            </w:r>
          </w:p>
          <w:p w:rsidR="004E1976" w:rsidRPr="008C215D" w:rsidRDefault="004E1976" w:rsidP="004E1976">
            <w:pPr>
              <w:pStyle w:val="ListParagraph"/>
              <w:rPr>
                <w:color w:val="000000" w:themeColor="text1"/>
                <w:sz w:val="28"/>
                <w:szCs w:val="28"/>
              </w:rPr>
            </w:pPr>
          </w:p>
          <w:p w:rsidR="004E1976" w:rsidRPr="00403035" w:rsidRDefault="004E1976" w:rsidP="004E1976">
            <w:pPr>
              <w:pStyle w:val="ListParagraph"/>
              <w:spacing w:after="160" w:line="259" w:lineRule="auto"/>
              <w:rPr>
                <w:b/>
                <w:bCs/>
                <w:color w:val="000000" w:themeColor="text1"/>
                <w:sz w:val="32"/>
                <w:szCs w:val="32"/>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063A17" w:rsidP="004E1976">
            <w:pPr>
              <w:rPr>
                <w:rFonts w:cstheme="minorHAnsi"/>
                <w:sz w:val="24"/>
                <w:szCs w:val="24"/>
              </w:rPr>
            </w:pPr>
            <w:r>
              <w:rPr>
                <w:rFonts w:cstheme="minorHAnsi"/>
                <w:sz w:val="24"/>
                <w:szCs w:val="24"/>
              </w:rPr>
              <w:lastRenderedPageBreak/>
              <w:t>4</w:t>
            </w:r>
          </w:p>
        </w:tc>
        <w:tc>
          <w:tcPr>
            <w:tcW w:w="1617" w:type="dxa"/>
          </w:tcPr>
          <w:p w:rsidR="004E1976" w:rsidRPr="00641FF5" w:rsidRDefault="00063A17" w:rsidP="004E1976">
            <w:pPr>
              <w:rPr>
                <w:rFonts w:cstheme="minorHAnsi"/>
                <w:sz w:val="24"/>
                <w:szCs w:val="24"/>
              </w:rPr>
            </w:pPr>
            <w:r w:rsidRPr="00ED5CC7">
              <w:rPr>
                <w:rFonts w:ascii="Times New Roman" w:hAnsi="Times New Roman" w:cs="Times New Roman"/>
                <w:b/>
                <w:bCs/>
                <w:color w:val="000000" w:themeColor="text1"/>
                <w:sz w:val="36"/>
                <w:szCs w:val="36"/>
              </w:rPr>
              <w:t>Dr Alpesh R Patel</w:t>
            </w:r>
          </w:p>
        </w:tc>
        <w:tc>
          <w:tcPr>
            <w:tcW w:w="4245" w:type="dxa"/>
          </w:tcPr>
          <w:p w:rsidR="004E1976" w:rsidRPr="00063A17" w:rsidRDefault="00063A17" w:rsidP="00063A17">
            <w:pPr>
              <w:pStyle w:val="ListParagraph"/>
              <w:spacing w:after="160" w:line="259" w:lineRule="auto"/>
              <w:rPr>
                <w:color w:val="000000" w:themeColor="text1"/>
                <w:sz w:val="28"/>
                <w:szCs w:val="28"/>
              </w:rPr>
            </w:pPr>
            <w:r w:rsidRPr="00691AD9">
              <w:rPr>
                <w:b/>
                <w:bCs/>
                <w:color w:val="000000" w:themeColor="text1"/>
                <w:sz w:val="28"/>
                <w:szCs w:val="28"/>
              </w:rPr>
              <w:t>Patel AR</w:t>
            </w:r>
            <w:r w:rsidRPr="00691AD9">
              <w:rPr>
                <w:color w:val="000000" w:themeColor="text1"/>
                <w:sz w:val="28"/>
                <w:szCs w:val="28"/>
              </w:rPr>
              <w:t xml:space="preserve">, Vijetha R, Chubey A, Pooja DS. </w:t>
            </w:r>
            <w:r w:rsidRPr="00691AD9">
              <w:rPr>
                <w:color w:val="000000" w:themeColor="text1"/>
                <w:sz w:val="32"/>
                <w:szCs w:val="32"/>
              </w:rPr>
              <w:t>A comparison of laparotomy and laparoscopy as a modality of management for ectopic pregnancy. Int J Scientific Res. 2014</w:t>
            </w:r>
            <w:r>
              <w:rPr>
                <w:color w:val="000000" w:themeColor="text1"/>
                <w:sz w:val="32"/>
                <w:szCs w:val="32"/>
              </w:rPr>
              <w:t>: (3/1)</w:t>
            </w:r>
            <w:r w:rsidRPr="00691AD9">
              <w:rPr>
                <w:color w:val="000000" w:themeColor="text1"/>
                <w:sz w:val="32"/>
                <w:szCs w:val="32"/>
              </w:rPr>
              <w:t xml:space="preserve">; </w:t>
            </w:r>
            <w:r w:rsidRPr="00691AD9">
              <w:rPr>
                <w:color w:val="000000" w:themeColor="text1"/>
                <w:sz w:val="28"/>
                <w:szCs w:val="28"/>
              </w:rPr>
              <w:t>365-66</w:t>
            </w: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4E1976" w:rsidRPr="00641FF5" w:rsidTr="00063A17">
        <w:tc>
          <w:tcPr>
            <w:tcW w:w="802" w:type="dxa"/>
          </w:tcPr>
          <w:p w:rsidR="004E1976" w:rsidRPr="00641FF5" w:rsidRDefault="004E1976" w:rsidP="004E1976">
            <w:pPr>
              <w:rPr>
                <w:rFonts w:cstheme="minorHAnsi"/>
                <w:sz w:val="24"/>
                <w:szCs w:val="24"/>
              </w:rPr>
            </w:pPr>
          </w:p>
        </w:tc>
        <w:tc>
          <w:tcPr>
            <w:tcW w:w="1617" w:type="dxa"/>
          </w:tcPr>
          <w:p w:rsidR="004E1976" w:rsidRPr="00641FF5" w:rsidRDefault="004E1976" w:rsidP="004E1976">
            <w:pPr>
              <w:rPr>
                <w:rFonts w:cstheme="minorHAnsi"/>
                <w:sz w:val="24"/>
                <w:szCs w:val="24"/>
              </w:rPr>
            </w:pPr>
          </w:p>
        </w:tc>
        <w:tc>
          <w:tcPr>
            <w:tcW w:w="4245" w:type="dxa"/>
          </w:tcPr>
          <w:p w:rsidR="00063A17" w:rsidRPr="00691AD9" w:rsidRDefault="00063A17" w:rsidP="00063A17">
            <w:pPr>
              <w:pStyle w:val="ListParagraph"/>
              <w:spacing w:after="160" w:line="259" w:lineRule="auto"/>
              <w:rPr>
                <w:color w:val="000000" w:themeColor="text1"/>
                <w:sz w:val="28"/>
                <w:szCs w:val="28"/>
              </w:rPr>
            </w:pPr>
            <w:r w:rsidRPr="00691AD9">
              <w:rPr>
                <w:b/>
                <w:bCs/>
                <w:color w:val="000000" w:themeColor="text1"/>
                <w:sz w:val="32"/>
                <w:szCs w:val="32"/>
              </w:rPr>
              <w:t>Patel AR</w:t>
            </w:r>
            <w:r w:rsidRPr="00691AD9">
              <w:rPr>
                <w:color w:val="000000" w:themeColor="text1"/>
                <w:sz w:val="32"/>
                <w:szCs w:val="32"/>
              </w:rPr>
              <w:t xml:space="preserve">, Patel VS, Patel PR. A Comparative Study of ferric carboxymaltose and iron sucrose as a parenteral iron treatment in iron deficiency anaemia during pregnancy Int J RCOG 2020; (9/6): 2438-2441 </w:t>
            </w:r>
          </w:p>
          <w:p w:rsidR="004E1976" w:rsidRPr="00403035" w:rsidRDefault="004E1976" w:rsidP="004E1976">
            <w:pPr>
              <w:pStyle w:val="ListParagraph"/>
              <w:spacing w:after="160" w:line="259" w:lineRule="auto"/>
              <w:rPr>
                <w:b/>
                <w:bCs/>
                <w:color w:val="000000" w:themeColor="text1"/>
                <w:sz w:val="32"/>
                <w:szCs w:val="32"/>
              </w:rPr>
            </w:pPr>
          </w:p>
        </w:tc>
        <w:tc>
          <w:tcPr>
            <w:tcW w:w="1325" w:type="dxa"/>
          </w:tcPr>
          <w:p w:rsidR="004E1976" w:rsidRPr="00641FF5" w:rsidRDefault="004E1976" w:rsidP="004E1976">
            <w:pPr>
              <w:rPr>
                <w:rFonts w:cstheme="minorHAnsi"/>
                <w:sz w:val="24"/>
                <w:szCs w:val="24"/>
              </w:rPr>
            </w:pPr>
          </w:p>
        </w:tc>
        <w:tc>
          <w:tcPr>
            <w:tcW w:w="1097" w:type="dxa"/>
          </w:tcPr>
          <w:p w:rsidR="004E1976" w:rsidRPr="00641FF5" w:rsidRDefault="004E1976"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9A46B7" w:rsidRDefault="00063A17" w:rsidP="00063A17">
            <w:pPr>
              <w:pStyle w:val="ListParagraph"/>
              <w:spacing w:after="160" w:line="259" w:lineRule="auto"/>
              <w:rPr>
                <w:color w:val="000000" w:themeColor="text1"/>
                <w:sz w:val="28"/>
                <w:szCs w:val="28"/>
              </w:rPr>
            </w:pPr>
            <w:r w:rsidRPr="00691AD9">
              <w:rPr>
                <w:b/>
                <w:bCs/>
                <w:color w:val="000000" w:themeColor="text1"/>
                <w:sz w:val="32"/>
                <w:szCs w:val="32"/>
              </w:rPr>
              <w:t>Patel AR</w:t>
            </w:r>
            <w:r w:rsidRPr="00691AD9">
              <w:rPr>
                <w:color w:val="000000" w:themeColor="text1"/>
                <w:sz w:val="32"/>
                <w:szCs w:val="32"/>
              </w:rPr>
              <w:t>, Arora SV, Bhatt Jk. Comparison of oral Nifedipine and oral Labetalol as a single drug therapy for control of blood pressure in Preeclampsia. Int J RCOG 2020; (9/6):2328-</w:t>
            </w:r>
            <w:r w:rsidRPr="00691AD9">
              <w:rPr>
                <w:color w:val="000000" w:themeColor="text1"/>
                <w:sz w:val="32"/>
                <w:szCs w:val="32"/>
              </w:rPr>
              <w:lastRenderedPageBreak/>
              <w:t>2332.</w:t>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9A46B7" w:rsidRDefault="00063A17" w:rsidP="00063A17">
            <w:pPr>
              <w:pStyle w:val="ListParagraph"/>
              <w:spacing w:after="160" w:line="259" w:lineRule="auto"/>
              <w:rPr>
                <w:color w:val="000000" w:themeColor="text1"/>
                <w:sz w:val="28"/>
                <w:szCs w:val="28"/>
              </w:rPr>
            </w:pPr>
            <w:r w:rsidRPr="00691AD9">
              <w:rPr>
                <w:color w:val="000000" w:themeColor="text1"/>
                <w:sz w:val="32"/>
                <w:szCs w:val="32"/>
              </w:rPr>
              <w:t xml:space="preserve">Bhatt JK, Patel VS, </w:t>
            </w:r>
            <w:r w:rsidRPr="00691AD9">
              <w:rPr>
                <w:b/>
                <w:bCs/>
                <w:color w:val="000000" w:themeColor="text1"/>
                <w:sz w:val="32"/>
                <w:szCs w:val="32"/>
              </w:rPr>
              <w:t>Patel AR</w:t>
            </w:r>
            <w:r w:rsidRPr="00691AD9">
              <w:rPr>
                <w:color w:val="000000" w:themeColor="text1"/>
                <w:sz w:val="32"/>
                <w:szCs w:val="32"/>
              </w:rPr>
              <w:t>. A study of vaginismus in patients presenting w</w:t>
            </w:r>
            <w:r>
              <w:rPr>
                <w:color w:val="000000" w:themeColor="text1"/>
                <w:sz w:val="32"/>
                <w:szCs w:val="32"/>
              </w:rPr>
              <w:t>ith infertility. Int J RCOG 2017</w:t>
            </w:r>
            <w:r w:rsidRPr="00691AD9">
              <w:rPr>
                <w:color w:val="000000" w:themeColor="text1"/>
                <w:sz w:val="32"/>
                <w:szCs w:val="32"/>
              </w:rPr>
              <w:t>; (6/12):5508-5511.</w:t>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Default="00063A17" w:rsidP="00063A17">
            <w:pPr>
              <w:pStyle w:val="ListParagraph"/>
              <w:spacing w:after="160" w:line="259" w:lineRule="auto"/>
              <w:rPr>
                <w:color w:val="000000" w:themeColor="text1"/>
                <w:sz w:val="32"/>
                <w:szCs w:val="32"/>
              </w:rPr>
            </w:pPr>
            <w:r w:rsidRPr="009A46B7">
              <w:rPr>
                <w:color w:val="000000" w:themeColor="text1"/>
                <w:sz w:val="32"/>
                <w:szCs w:val="32"/>
              </w:rPr>
              <w:t xml:space="preserve">Vijetha R, Wagh G, </w:t>
            </w:r>
            <w:r w:rsidRPr="009A46B7">
              <w:rPr>
                <w:b/>
                <w:bCs/>
                <w:color w:val="000000" w:themeColor="text1"/>
                <w:sz w:val="32"/>
                <w:szCs w:val="32"/>
              </w:rPr>
              <w:t>Patel AR</w:t>
            </w:r>
            <w:r w:rsidRPr="009A46B7">
              <w:rPr>
                <w:color w:val="000000" w:themeColor="text1"/>
                <w:sz w:val="32"/>
                <w:szCs w:val="32"/>
              </w:rPr>
              <w:t>, Jogal D. Observation Study of Association of B-HCG, Papp-A and Nuchal Translucency with Pre-eclampsia, IUGR and Preterm in Combination and individually. Ind J applied res. 2014; (4/3</w:t>
            </w:r>
            <w:proofErr w:type="gramStart"/>
            <w:r w:rsidRPr="009A46B7">
              <w:rPr>
                <w:color w:val="000000" w:themeColor="text1"/>
                <w:sz w:val="32"/>
                <w:szCs w:val="32"/>
              </w:rPr>
              <w:t>) :</w:t>
            </w:r>
            <w:proofErr w:type="gramEnd"/>
            <w:r w:rsidRPr="009A46B7">
              <w:rPr>
                <w:color w:val="000000" w:themeColor="text1"/>
                <w:sz w:val="32"/>
                <w:szCs w:val="32"/>
              </w:rPr>
              <w:t xml:space="preserve"> 378-380.</w:t>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9A46B7" w:rsidRDefault="00063A17" w:rsidP="00063A17">
            <w:pPr>
              <w:pStyle w:val="ListParagraph"/>
              <w:spacing w:after="160" w:line="259" w:lineRule="auto"/>
              <w:rPr>
                <w:color w:val="000000" w:themeColor="text1"/>
                <w:sz w:val="28"/>
                <w:szCs w:val="28"/>
              </w:rPr>
            </w:pPr>
            <w:r w:rsidRPr="00691AD9">
              <w:rPr>
                <w:b/>
                <w:bCs/>
                <w:color w:val="000000" w:themeColor="text1"/>
                <w:sz w:val="28"/>
                <w:szCs w:val="28"/>
              </w:rPr>
              <w:t>Patel AR</w:t>
            </w:r>
            <w:r w:rsidRPr="00691AD9">
              <w:rPr>
                <w:color w:val="000000" w:themeColor="text1"/>
                <w:sz w:val="28"/>
                <w:szCs w:val="28"/>
              </w:rPr>
              <w:t xml:space="preserve">, Dhabadkar S, Tarlekar V, Wagh G. </w:t>
            </w:r>
            <w:r w:rsidRPr="00691AD9">
              <w:rPr>
                <w:color w:val="000000" w:themeColor="text1"/>
                <w:sz w:val="32"/>
                <w:szCs w:val="32"/>
              </w:rPr>
              <w:t>Placental site and uterine artery colour Doppler for screening of preeclampsia. Ind J applied res. 2012 ;</w:t>
            </w:r>
            <w:proofErr w:type="gramStart"/>
            <w:r>
              <w:rPr>
                <w:color w:val="000000" w:themeColor="text1"/>
                <w:sz w:val="32"/>
                <w:szCs w:val="32"/>
              </w:rPr>
              <w:t>(</w:t>
            </w:r>
            <w:r w:rsidRPr="00691AD9">
              <w:rPr>
                <w:color w:val="000000" w:themeColor="text1"/>
                <w:sz w:val="32"/>
                <w:szCs w:val="32"/>
              </w:rPr>
              <w:t>2</w:t>
            </w:r>
            <w:proofErr w:type="gramEnd"/>
            <w:r w:rsidRPr="00691AD9">
              <w:rPr>
                <w:color w:val="000000" w:themeColor="text1"/>
                <w:sz w:val="32"/>
                <w:szCs w:val="32"/>
              </w:rPr>
              <w:t>/2), 118-19</w:t>
            </w:r>
            <w:r>
              <w:rPr>
                <w:color w:val="000000" w:themeColor="text1"/>
                <w:sz w:val="32"/>
                <w:szCs w:val="32"/>
              </w:rPr>
              <w:t>.</w:t>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r>
              <w:rPr>
                <w:rFonts w:ascii="Times New Roman" w:hAnsi="Times New Roman" w:cs="Times New Roman"/>
                <w:b/>
                <w:bCs/>
                <w:color w:val="000000" w:themeColor="text1"/>
                <w:sz w:val="36"/>
                <w:szCs w:val="36"/>
              </w:rPr>
              <w:t>Dr Hardik Halvadia</w:t>
            </w:r>
          </w:p>
        </w:tc>
        <w:tc>
          <w:tcPr>
            <w:tcW w:w="4245" w:type="dxa"/>
          </w:tcPr>
          <w:p w:rsidR="00063A17" w:rsidRPr="00063A17" w:rsidRDefault="00063A17" w:rsidP="00063A17">
            <w:pPr>
              <w:rPr>
                <w:rFonts w:ascii="Times New Roman" w:hAnsi="Times New Roman" w:cs="Times New Roman"/>
                <w:sz w:val="32"/>
                <w:szCs w:val="32"/>
              </w:rPr>
            </w:pPr>
            <w:r>
              <w:rPr>
                <w:rFonts w:ascii="Times New Roman" w:hAnsi="Times New Roman" w:cs="Times New Roman"/>
                <w:b/>
                <w:bCs/>
                <w:sz w:val="32"/>
                <w:szCs w:val="32"/>
              </w:rPr>
              <w:t>Halvadia H</w:t>
            </w:r>
            <w:r w:rsidRPr="00F05EBD">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Halvadia S.</w:t>
            </w:r>
            <w:r w:rsidRPr="00F05EBD">
              <w:rPr>
                <w:rFonts w:ascii="Times New Roman" w:hAnsi="Times New Roman" w:cs="Times New Roman"/>
                <w:sz w:val="32"/>
                <w:szCs w:val="32"/>
              </w:rPr>
              <w:t xml:space="preserve"> Ultrasonographic evaluation of fetus between 11 to 14 weeks </w:t>
            </w:r>
            <w:r w:rsidRPr="00F05EBD">
              <w:rPr>
                <w:rFonts w:ascii="Times New Roman" w:hAnsi="Times New Roman" w:cs="Times New Roman"/>
                <w:sz w:val="32"/>
                <w:szCs w:val="32"/>
              </w:rPr>
              <w:lastRenderedPageBreak/>
              <w:t>of gestational age-cross sectional study</w:t>
            </w:r>
            <w:r>
              <w:rPr>
                <w:rFonts w:ascii="Times New Roman" w:hAnsi="Times New Roman" w:cs="Times New Roman"/>
                <w:sz w:val="32"/>
                <w:szCs w:val="32"/>
              </w:rPr>
              <w:t>. NJMR.2012</w:t>
            </w:r>
            <w:r w:rsidRPr="00F05EBD">
              <w:rPr>
                <w:rFonts w:ascii="Times New Roman" w:hAnsi="Times New Roman" w:cs="Times New Roman"/>
                <w:sz w:val="32"/>
                <w:szCs w:val="32"/>
              </w:rPr>
              <w:t>;</w:t>
            </w:r>
            <w:r>
              <w:rPr>
                <w:rFonts w:ascii="Times New Roman" w:hAnsi="Times New Roman" w:cs="Times New Roman"/>
                <w:sz w:val="32"/>
                <w:szCs w:val="32"/>
              </w:rPr>
              <w:t xml:space="preserve"> 2(4): 456-460.</w:t>
            </w: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403035" w:rsidRDefault="00063A17" w:rsidP="00063A17">
            <w:pPr>
              <w:pStyle w:val="ListParagraph"/>
              <w:spacing w:after="160" w:line="259" w:lineRule="auto"/>
              <w:rPr>
                <w:b/>
                <w:bCs/>
                <w:color w:val="000000" w:themeColor="text1"/>
                <w:sz w:val="32"/>
                <w:szCs w:val="32"/>
              </w:rPr>
            </w:pPr>
            <w:r>
              <w:rPr>
                <w:sz w:val="32"/>
                <w:szCs w:val="32"/>
              </w:rPr>
              <w:t xml:space="preserve">Halvadia S, </w:t>
            </w:r>
            <w:r w:rsidRPr="00BC3805">
              <w:rPr>
                <w:b/>
                <w:bCs/>
                <w:sz w:val="32"/>
                <w:szCs w:val="32"/>
              </w:rPr>
              <w:t>Halvadia H</w:t>
            </w:r>
            <w:r>
              <w:rPr>
                <w:sz w:val="32"/>
                <w:szCs w:val="32"/>
              </w:rPr>
              <w:t>.</w:t>
            </w:r>
            <w:r w:rsidRPr="00F05EBD">
              <w:rPr>
                <w:sz w:val="32"/>
                <w:szCs w:val="32"/>
              </w:rPr>
              <w:t xml:space="preserve"> </w:t>
            </w:r>
            <w:r>
              <w:rPr>
                <w:sz w:val="32"/>
                <w:szCs w:val="32"/>
              </w:rPr>
              <w:t>L</w:t>
            </w:r>
            <w:r w:rsidRPr="00F05EBD">
              <w:rPr>
                <w:sz w:val="32"/>
                <w:szCs w:val="32"/>
              </w:rPr>
              <w:t>ow dose bupivacaine-fentanyl vs conventional dose of bupivacaine in spinal anesthesia for orthopedi</w:t>
            </w:r>
            <w:r>
              <w:rPr>
                <w:sz w:val="32"/>
                <w:szCs w:val="32"/>
              </w:rPr>
              <w:t>c procedure in elderly patients. NJIRM.2013; 4(1):49-55.</w:t>
            </w:r>
          </w:p>
        </w:tc>
        <w:tc>
          <w:tcPr>
            <w:tcW w:w="1325" w:type="dxa"/>
          </w:tcPr>
          <w:p w:rsidR="00063A17" w:rsidRPr="00641FF5" w:rsidRDefault="00063A17" w:rsidP="00063A17">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F05EBD" w:rsidRDefault="00063A17" w:rsidP="00063A17">
            <w:pPr>
              <w:rPr>
                <w:rFonts w:ascii="Times New Roman" w:hAnsi="Times New Roman" w:cs="Times New Roman"/>
                <w:sz w:val="32"/>
                <w:szCs w:val="32"/>
              </w:rPr>
            </w:pPr>
            <w:r>
              <w:rPr>
                <w:rFonts w:ascii="Times New Roman" w:hAnsi="Times New Roman" w:cs="Times New Roman"/>
                <w:b/>
                <w:bCs/>
                <w:sz w:val="32"/>
                <w:szCs w:val="32"/>
              </w:rPr>
              <w:t>Halvadia H</w:t>
            </w:r>
            <w:r w:rsidRPr="00F05EBD">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Halvadia S.</w:t>
            </w:r>
            <w:r w:rsidRPr="00F05EBD">
              <w:rPr>
                <w:rFonts w:ascii="Times New Roman" w:hAnsi="Times New Roman" w:cs="Times New Roman"/>
                <w:sz w:val="32"/>
                <w:szCs w:val="32"/>
              </w:rPr>
              <w:t xml:space="preserve"> </w:t>
            </w:r>
            <w:r>
              <w:rPr>
                <w:rFonts w:ascii="Times New Roman" w:hAnsi="Times New Roman" w:cs="Times New Roman"/>
                <w:sz w:val="32"/>
                <w:szCs w:val="32"/>
              </w:rPr>
              <w:t>A</w:t>
            </w:r>
            <w:r w:rsidRPr="00F05EBD">
              <w:rPr>
                <w:rFonts w:ascii="Times New Roman" w:hAnsi="Times New Roman" w:cs="Times New Roman"/>
                <w:sz w:val="32"/>
                <w:szCs w:val="32"/>
              </w:rPr>
              <w:t xml:space="preserve"> study of fetomaternal outcome of e</w:t>
            </w:r>
            <w:r>
              <w:rPr>
                <w:rFonts w:ascii="Times New Roman" w:hAnsi="Times New Roman" w:cs="Times New Roman"/>
                <w:sz w:val="32"/>
                <w:szCs w:val="32"/>
              </w:rPr>
              <w:t>pidural analgesia during labour. NJMR. 2013; 3(2):184-186.</w:t>
            </w:r>
          </w:p>
          <w:p w:rsidR="00063A17" w:rsidRPr="00F05EBD" w:rsidRDefault="00063A17" w:rsidP="00063A17">
            <w:pPr>
              <w:pStyle w:val="Default"/>
              <w:tabs>
                <w:tab w:val="left" w:pos="1331"/>
              </w:tabs>
              <w:rPr>
                <w:sz w:val="32"/>
                <w:szCs w:val="32"/>
              </w:rPr>
            </w:pPr>
            <w:r w:rsidRPr="00F05EBD">
              <w:rPr>
                <w:sz w:val="32"/>
                <w:szCs w:val="32"/>
              </w:rPr>
              <w:tab/>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p>
        </w:tc>
        <w:tc>
          <w:tcPr>
            <w:tcW w:w="4245" w:type="dxa"/>
          </w:tcPr>
          <w:p w:rsidR="00063A17" w:rsidRPr="00F05EBD" w:rsidRDefault="00063A17" w:rsidP="00063A17">
            <w:pPr>
              <w:rPr>
                <w:rFonts w:ascii="Times New Roman" w:hAnsi="Times New Roman" w:cs="Times New Roman"/>
                <w:sz w:val="32"/>
                <w:szCs w:val="32"/>
              </w:rPr>
            </w:pPr>
            <w:r>
              <w:rPr>
                <w:rFonts w:ascii="Times New Roman" w:hAnsi="Times New Roman" w:cs="Times New Roman"/>
                <w:sz w:val="32"/>
                <w:szCs w:val="32"/>
              </w:rPr>
              <w:t xml:space="preserve">Halvadia S, </w:t>
            </w:r>
            <w:r w:rsidRPr="00BC3805">
              <w:rPr>
                <w:rFonts w:ascii="Times New Roman" w:hAnsi="Times New Roman" w:cs="Times New Roman"/>
                <w:b/>
                <w:bCs/>
                <w:sz w:val="32"/>
                <w:szCs w:val="32"/>
              </w:rPr>
              <w:t>Halvadia H</w:t>
            </w:r>
            <w:r>
              <w:rPr>
                <w:rFonts w:ascii="Times New Roman" w:hAnsi="Times New Roman" w:cs="Times New Roman"/>
                <w:sz w:val="32"/>
                <w:szCs w:val="32"/>
              </w:rPr>
              <w:t>.</w:t>
            </w:r>
            <w:r w:rsidRPr="00F05EBD">
              <w:rPr>
                <w:rFonts w:ascii="Times New Roman" w:hAnsi="Times New Roman" w:cs="Times New Roman"/>
                <w:sz w:val="32"/>
                <w:szCs w:val="32"/>
              </w:rPr>
              <w:t xml:space="preserve"> </w:t>
            </w:r>
            <w:r>
              <w:rPr>
                <w:rFonts w:ascii="Times New Roman" w:hAnsi="Times New Roman" w:cs="Times New Roman"/>
                <w:sz w:val="32"/>
                <w:szCs w:val="32"/>
              </w:rPr>
              <w:t>H</w:t>
            </w:r>
            <w:r w:rsidRPr="00F05EBD">
              <w:rPr>
                <w:rFonts w:ascii="Times New Roman" w:hAnsi="Times New Roman" w:cs="Times New Roman"/>
                <w:sz w:val="32"/>
                <w:szCs w:val="32"/>
              </w:rPr>
              <w:t>emodynamic effects of simultaneous administration of intravenous ephedrine &amp; spinal a</w:t>
            </w:r>
            <w:r>
              <w:rPr>
                <w:rFonts w:ascii="Times New Roman" w:hAnsi="Times New Roman" w:cs="Times New Roman"/>
                <w:sz w:val="32"/>
                <w:szCs w:val="32"/>
              </w:rPr>
              <w:t>nesthesia for cesarean delivery.</w:t>
            </w:r>
            <w:r w:rsidRPr="00F05EBD">
              <w:rPr>
                <w:rFonts w:ascii="Times New Roman" w:hAnsi="Times New Roman" w:cs="Times New Roman"/>
                <w:sz w:val="32"/>
                <w:szCs w:val="32"/>
              </w:rPr>
              <w:t xml:space="preserve"> </w:t>
            </w:r>
            <w:r>
              <w:rPr>
                <w:rFonts w:ascii="Times New Roman" w:hAnsi="Times New Roman" w:cs="Times New Roman"/>
                <w:sz w:val="32"/>
                <w:szCs w:val="32"/>
              </w:rPr>
              <w:t>NJMR. 2012; 2(4):473-477.</w:t>
            </w:r>
          </w:p>
          <w:p w:rsidR="00063A17" w:rsidRPr="00403035" w:rsidRDefault="00063A17" w:rsidP="004E1976">
            <w:pPr>
              <w:pStyle w:val="ListParagraph"/>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063A17">
            <w:pPr>
              <w:jc w:val="center"/>
              <w:rPr>
                <w:rFonts w:cstheme="minorHAnsi"/>
                <w:sz w:val="24"/>
                <w:szCs w:val="24"/>
              </w:rPr>
            </w:pPr>
            <w:r w:rsidRPr="00ED5CC7">
              <w:rPr>
                <w:rFonts w:ascii="Times New Roman" w:hAnsi="Times New Roman" w:cs="Times New Roman"/>
                <w:b/>
                <w:bCs/>
                <w:color w:val="000000" w:themeColor="text1"/>
                <w:sz w:val="36"/>
                <w:szCs w:val="36"/>
              </w:rPr>
              <w:t>Dr Bijal Bhati</w:t>
            </w:r>
            <w:r>
              <w:rPr>
                <w:rFonts w:ascii="Times New Roman" w:hAnsi="Times New Roman" w:cs="Times New Roman"/>
                <w:b/>
                <w:bCs/>
                <w:color w:val="000000" w:themeColor="text1"/>
                <w:sz w:val="36"/>
                <w:szCs w:val="36"/>
              </w:rPr>
              <w:t xml:space="preserve"> </w:t>
            </w:r>
          </w:p>
        </w:tc>
        <w:tc>
          <w:tcPr>
            <w:tcW w:w="4245" w:type="dxa"/>
          </w:tcPr>
          <w:p w:rsidR="00063A17" w:rsidRPr="00BC3805" w:rsidRDefault="00063A17" w:rsidP="00063A17">
            <w:pPr>
              <w:spacing w:after="160" w:line="259"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w:t>
            </w:r>
            <w:r w:rsidRPr="00BC3805">
              <w:rPr>
                <w:rFonts w:ascii="Times New Roman" w:hAnsi="Times New Roman" w:cs="Times New Roman"/>
                <w:color w:val="000000" w:themeColor="text1"/>
                <w:sz w:val="32"/>
                <w:szCs w:val="32"/>
              </w:rPr>
              <w:t xml:space="preserve">Agrawal R, Vasal P, </w:t>
            </w:r>
            <w:r w:rsidRPr="00BC3805">
              <w:rPr>
                <w:rFonts w:ascii="Times New Roman" w:hAnsi="Times New Roman" w:cs="Times New Roman"/>
                <w:b/>
                <w:bCs/>
                <w:color w:val="000000" w:themeColor="text1"/>
                <w:sz w:val="32"/>
                <w:szCs w:val="32"/>
              </w:rPr>
              <w:t>Bhati B</w:t>
            </w:r>
            <w:r w:rsidRPr="00BC3805">
              <w:rPr>
                <w:rFonts w:ascii="Times New Roman" w:hAnsi="Times New Roman" w:cs="Times New Roman"/>
                <w:color w:val="000000" w:themeColor="text1"/>
                <w:sz w:val="32"/>
                <w:szCs w:val="32"/>
              </w:rPr>
              <w:t>, Arora CD. A rare case of leiomyosarcoma with hemoperitoneum in pregnancy. IJSS. 2018; 6(5): 163-165</w:t>
            </w:r>
          </w:p>
          <w:p w:rsidR="00063A17" w:rsidRDefault="00063A17" w:rsidP="00063A17">
            <w:pPr>
              <w:pStyle w:val="ListParagraph"/>
              <w:spacing w:after="160" w:line="259" w:lineRule="auto"/>
              <w:ind w:left="750"/>
              <w:rPr>
                <w:color w:val="000000" w:themeColor="text1"/>
                <w:sz w:val="28"/>
                <w:szCs w:val="28"/>
              </w:rPr>
            </w:pPr>
          </w:p>
          <w:p w:rsidR="00063A17" w:rsidRDefault="00063A17" w:rsidP="00063A17">
            <w:pPr>
              <w:pStyle w:val="ListParagraph"/>
              <w:spacing w:after="160" w:line="259" w:lineRule="auto"/>
              <w:ind w:left="750"/>
              <w:rPr>
                <w:color w:val="000000" w:themeColor="text1"/>
                <w:sz w:val="28"/>
                <w:szCs w:val="28"/>
              </w:rPr>
            </w:pPr>
          </w:p>
          <w:p w:rsidR="00063A17" w:rsidRDefault="00063A17" w:rsidP="00063A17">
            <w:pPr>
              <w:pStyle w:val="ListParagraph"/>
              <w:spacing w:after="160" w:line="259" w:lineRule="auto"/>
              <w:ind w:left="750"/>
              <w:rPr>
                <w:color w:val="000000" w:themeColor="text1"/>
                <w:sz w:val="28"/>
                <w:szCs w:val="28"/>
              </w:rPr>
            </w:pPr>
          </w:p>
          <w:p w:rsidR="00063A17" w:rsidRPr="002C61E7" w:rsidRDefault="00063A17" w:rsidP="00063A17">
            <w:pPr>
              <w:pStyle w:val="ListParagraph"/>
              <w:spacing w:after="160" w:line="259" w:lineRule="auto"/>
              <w:ind w:left="750"/>
              <w:rPr>
                <w:color w:val="000000" w:themeColor="text1"/>
                <w:sz w:val="28"/>
                <w:szCs w:val="28"/>
              </w:rPr>
            </w:pPr>
          </w:p>
          <w:p w:rsidR="00063A17" w:rsidRPr="00403035" w:rsidRDefault="00063A17" w:rsidP="00063A17">
            <w:pPr>
              <w:spacing w:after="160" w:line="259" w:lineRule="auto"/>
              <w:rPr>
                <w:b/>
                <w:bCs/>
                <w:color w:val="000000" w:themeColor="text1"/>
                <w:sz w:val="32"/>
                <w:szCs w:val="32"/>
              </w:rPr>
            </w:pP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r w:rsidR="00063A17" w:rsidRPr="00641FF5" w:rsidTr="00063A17">
        <w:tc>
          <w:tcPr>
            <w:tcW w:w="802" w:type="dxa"/>
          </w:tcPr>
          <w:p w:rsidR="00063A17" w:rsidRPr="00641FF5" w:rsidRDefault="00063A17" w:rsidP="004E1976">
            <w:pPr>
              <w:rPr>
                <w:rFonts w:cstheme="minorHAnsi"/>
                <w:sz w:val="24"/>
                <w:szCs w:val="24"/>
              </w:rPr>
            </w:pPr>
          </w:p>
        </w:tc>
        <w:tc>
          <w:tcPr>
            <w:tcW w:w="1617" w:type="dxa"/>
          </w:tcPr>
          <w:p w:rsidR="00063A17" w:rsidRPr="00641FF5" w:rsidRDefault="00063A17" w:rsidP="004E1976">
            <w:pPr>
              <w:rPr>
                <w:rFonts w:cstheme="minorHAnsi"/>
                <w:sz w:val="24"/>
                <w:szCs w:val="24"/>
              </w:rPr>
            </w:pPr>
            <w:r w:rsidRPr="002C61E7">
              <w:rPr>
                <w:rFonts w:ascii="Times New Roman" w:hAnsi="Times New Roman" w:cs="Times New Roman"/>
                <w:b/>
                <w:bCs/>
                <w:color w:val="000000" w:themeColor="text1"/>
                <w:sz w:val="36"/>
                <w:szCs w:val="36"/>
              </w:rPr>
              <w:t>Dr Rutul Kapadia</w:t>
            </w:r>
          </w:p>
        </w:tc>
        <w:tc>
          <w:tcPr>
            <w:tcW w:w="4245" w:type="dxa"/>
          </w:tcPr>
          <w:p w:rsidR="00063A17" w:rsidRPr="00403035" w:rsidRDefault="00063A17" w:rsidP="004E1976">
            <w:pPr>
              <w:pStyle w:val="ListParagraph"/>
              <w:spacing w:after="160" w:line="259" w:lineRule="auto"/>
              <w:rPr>
                <w:b/>
                <w:bCs/>
                <w:color w:val="000000" w:themeColor="text1"/>
                <w:sz w:val="32"/>
                <w:szCs w:val="32"/>
              </w:rPr>
            </w:pPr>
            <w:r>
              <w:rPr>
                <w:color w:val="000000" w:themeColor="text1"/>
                <w:sz w:val="32"/>
                <w:szCs w:val="32"/>
              </w:rPr>
              <w:t xml:space="preserve">Joshi S, </w:t>
            </w:r>
            <w:r w:rsidRPr="008C215D">
              <w:rPr>
                <w:b/>
                <w:bCs/>
                <w:color w:val="000000" w:themeColor="text1"/>
                <w:sz w:val="32"/>
                <w:szCs w:val="32"/>
              </w:rPr>
              <w:t>Kapadia R</w:t>
            </w:r>
            <w:r>
              <w:rPr>
                <w:color w:val="000000" w:themeColor="text1"/>
                <w:sz w:val="32"/>
                <w:szCs w:val="32"/>
              </w:rPr>
              <w:t>, Desai A. Impact of planned amnitomy on perinatal outcome: a randomized control trial. IJRCOG. 2017; 6(7): 2741-2744</w:t>
            </w:r>
          </w:p>
        </w:tc>
        <w:tc>
          <w:tcPr>
            <w:tcW w:w="1325" w:type="dxa"/>
          </w:tcPr>
          <w:p w:rsidR="00063A17" w:rsidRPr="00641FF5" w:rsidRDefault="00063A17" w:rsidP="004E1976">
            <w:pPr>
              <w:rPr>
                <w:rFonts w:cstheme="minorHAnsi"/>
                <w:sz w:val="24"/>
                <w:szCs w:val="24"/>
              </w:rPr>
            </w:pPr>
          </w:p>
        </w:tc>
        <w:tc>
          <w:tcPr>
            <w:tcW w:w="1097" w:type="dxa"/>
          </w:tcPr>
          <w:p w:rsidR="00063A17" w:rsidRPr="00641FF5" w:rsidRDefault="00063A17" w:rsidP="004E1976">
            <w:pPr>
              <w:rPr>
                <w:rFonts w:cstheme="minorHAnsi"/>
                <w:sz w:val="24"/>
                <w:szCs w:val="24"/>
              </w:rPr>
            </w:pPr>
          </w:p>
        </w:tc>
      </w:tr>
    </w:tbl>
    <w:p w:rsidR="00C20718" w:rsidRPr="00641FF5" w:rsidRDefault="00C20718">
      <w:pPr>
        <w:rPr>
          <w:rFonts w:cstheme="minorHAnsi"/>
          <w:b/>
          <w:bCs/>
          <w:sz w:val="24"/>
          <w:szCs w:val="24"/>
          <w:lang w:val="en-US"/>
        </w:rPr>
      </w:pPr>
    </w:p>
    <w:p w:rsidR="00C20718" w:rsidRPr="00641FF5" w:rsidRDefault="00C20718" w:rsidP="00C20718">
      <w:pPr>
        <w:jc w:val="center"/>
        <w:rPr>
          <w:rFonts w:cstheme="minorHAnsi"/>
          <w:b/>
          <w:bCs/>
          <w:sz w:val="24"/>
          <w:szCs w:val="24"/>
          <w:lang w:val="en-US"/>
        </w:rPr>
      </w:pPr>
      <w:r w:rsidRPr="00641FF5">
        <w:rPr>
          <w:rFonts w:cstheme="minorHAnsi"/>
          <w:b/>
          <w:bCs/>
          <w:sz w:val="24"/>
          <w:szCs w:val="24"/>
          <w:lang w:val="en-US"/>
        </w:rPr>
        <w:t xml:space="preserve">DEPARTMENT OF </w:t>
      </w:r>
      <w:r w:rsidR="00FB10EA" w:rsidRPr="00641FF5">
        <w:rPr>
          <w:rFonts w:cstheme="minorHAnsi"/>
          <w:b/>
          <w:bCs/>
          <w:sz w:val="24"/>
          <w:szCs w:val="24"/>
          <w:lang w:val="en-US"/>
        </w:rPr>
        <w:t>FORENSIC MEDICINE</w:t>
      </w:r>
    </w:p>
    <w:tbl>
      <w:tblPr>
        <w:tblW w:w="988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1454"/>
        <w:gridCol w:w="5713"/>
        <w:gridCol w:w="1070"/>
        <w:gridCol w:w="984"/>
      </w:tblGrid>
      <w:tr w:rsidR="00951550" w:rsidRPr="00641FF5" w:rsidTr="00951550">
        <w:trPr>
          <w:trHeight w:val="827"/>
        </w:trPr>
        <w:tc>
          <w:tcPr>
            <w:tcW w:w="667" w:type="dxa"/>
          </w:tcPr>
          <w:p w:rsidR="00951550" w:rsidRPr="00641FF5" w:rsidRDefault="00951550" w:rsidP="000F04D4">
            <w:pPr>
              <w:pStyle w:val="TableParagraph"/>
              <w:spacing w:line="273" w:lineRule="exact"/>
              <w:ind w:left="107"/>
              <w:rPr>
                <w:rFonts w:asciiTheme="minorHAnsi" w:hAnsiTheme="minorHAnsi" w:cstheme="minorHAnsi"/>
                <w:b/>
                <w:sz w:val="24"/>
                <w:szCs w:val="24"/>
              </w:rPr>
            </w:pPr>
            <w:r w:rsidRPr="00641FF5">
              <w:rPr>
                <w:rFonts w:asciiTheme="minorHAnsi" w:hAnsiTheme="minorHAnsi" w:cstheme="minorHAnsi"/>
                <w:b/>
                <w:sz w:val="24"/>
                <w:szCs w:val="24"/>
              </w:rPr>
              <w:t>Sr.</w:t>
            </w:r>
          </w:p>
          <w:p w:rsidR="00951550" w:rsidRPr="00641FF5" w:rsidRDefault="00951550" w:rsidP="000F04D4">
            <w:pPr>
              <w:pStyle w:val="TableParagraph"/>
              <w:ind w:left="107"/>
              <w:rPr>
                <w:rFonts w:asciiTheme="minorHAnsi" w:hAnsiTheme="minorHAnsi" w:cstheme="minorHAnsi"/>
                <w:b/>
                <w:sz w:val="24"/>
                <w:szCs w:val="24"/>
              </w:rPr>
            </w:pPr>
            <w:r w:rsidRPr="00641FF5">
              <w:rPr>
                <w:rFonts w:asciiTheme="minorHAnsi" w:hAnsiTheme="minorHAnsi" w:cstheme="minorHAnsi"/>
                <w:b/>
                <w:sz w:val="24"/>
                <w:szCs w:val="24"/>
              </w:rPr>
              <w:t>No.</w:t>
            </w:r>
          </w:p>
        </w:tc>
        <w:tc>
          <w:tcPr>
            <w:tcW w:w="1454" w:type="dxa"/>
          </w:tcPr>
          <w:p w:rsidR="00951550" w:rsidRPr="00641FF5" w:rsidRDefault="00951550" w:rsidP="000F04D4">
            <w:pPr>
              <w:pStyle w:val="TableParagraph"/>
              <w:ind w:left="105" w:right="185"/>
              <w:rPr>
                <w:rFonts w:asciiTheme="minorHAnsi" w:hAnsiTheme="minorHAnsi" w:cstheme="minorHAnsi"/>
                <w:b/>
                <w:sz w:val="24"/>
                <w:szCs w:val="24"/>
              </w:rPr>
            </w:pPr>
            <w:r w:rsidRPr="00641FF5">
              <w:rPr>
                <w:rFonts w:asciiTheme="minorHAnsi" w:hAnsiTheme="minorHAnsi" w:cstheme="minorHAnsi"/>
                <w:b/>
                <w:sz w:val="24"/>
                <w:szCs w:val="24"/>
              </w:rPr>
              <w:t>Faculty Name</w:t>
            </w:r>
          </w:p>
        </w:tc>
        <w:tc>
          <w:tcPr>
            <w:tcW w:w="5713" w:type="dxa"/>
          </w:tcPr>
          <w:p w:rsidR="00951550" w:rsidRPr="00641FF5" w:rsidRDefault="00951550" w:rsidP="000F04D4">
            <w:pPr>
              <w:pStyle w:val="TableParagraph"/>
              <w:spacing w:line="273" w:lineRule="exact"/>
              <w:rPr>
                <w:rFonts w:asciiTheme="minorHAnsi" w:hAnsiTheme="minorHAnsi" w:cstheme="minorHAnsi"/>
                <w:b/>
                <w:sz w:val="24"/>
                <w:szCs w:val="24"/>
              </w:rPr>
            </w:pPr>
            <w:r w:rsidRPr="00641FF5">
              <w:rPr>
                <w:rFonts w:asciiTheme="minorHAnsi" w:hAnsiTheme="minorHAnsi" w:cstheme="minorHAnsi"/>
                <w:b/>
                <w:sz w:val="24"/>
                <w:szCs w:val="24"/>
              </w:rPr>
              <w:t>Publication</w:t>
            </w:r>
          </w:p>
        </w:tc>
        <w:tc>
          <w:tcPr>
            <w:tcW w:w="1070" w:type="dxa"/>
          </w:tcPr>
          <w:p w:rsidR="00951550" w:rsidRPr="00641FF5" w:rsidRDefault="00951550" w:rsidP="000F04D4">
            <w:pPr>
              <w:pStyle w:val="TableParagraph"/>
              <w:spacing w:line="276" w:lineRule="exact"/>
              <w:ind w:right="78"/>
              <w:rPr>
                <w:rFonts w:asciiTheme="minorHAnsi" w:hAnsiTheme="minorHAnsi" w:cstheme="minorHAnsi"/>
                <w:b/>
                <w:sz w:val="24"/>
                <w:szCs w:val="24"/>
              </w:rPr>
            </w:pPr>
            <w:r w:rsidRPr="00641FF5">
              <w:rPr>
                <w:rFonts w:asciiTheme="minorHAnsi" w:hAnsiTheme="minorHAnsi" w:cstheme="minorHAnsi"/>
                <w:b/>
                <w:sz w:val="24"/>
                <w:szCs w:val="24"/>
              </w:rPr>
              <w:t>Pubmed Index Y/N</w:t>
            </w:r>
          </w:p>
        </w:tc>
        <w:tc>
          <w:tcPr>
            <w:tcW w:w="984" w:type="dxa"/>
          </w:tcPr>
          <w:p w:rsidR="00951550" w:rsidRPr="00641FF5" w:rsidRDefault="00951550" w:rsidP="000F04D4">
            <w:pPr>
              <w:pStyle w:val="TableParagraph"/>
              <w:spacing w:line="273" w:lineRule="exact"/>
              <w:ind w:left="109"/>
              <w:rPr>
                <w:rFonts w:asciiTheme="minorHAnsi" w:hAnsiTheme="minorHAnsi" w:cstheme="minorHAnsi"/>
                <w:b/>
                <w:sz w:val="24"/>
                <w:szCs w:val="24"/>
              </w:rPr>
            </w:pPr>
            <w:r w:rsidRPr="00641FF5">
              <w:rPr>
                <w:rFonts w:asciiTheme="minorHAnsi" w:hAnsiTheme="minorHAnsi" w:cstheme="minorHAnsi"/>
                <w:b/>
                <w:sz w:val="24"/>
                <w:szCs w:val="24"/>
              </w:rPr>
              <w:t>Scopes</w:t>
            </w:r>
          </w:p>
        </w:tc>
      </w:tr>
      <w:tr w:rsidR="00951550" w:rsidRPr="00641FF5" w:rsidTr="00951550">
        <w:trPr>
          <w:trHeight w:val="1007"/>
        </w:trPr>
        <w:tc>
          <w:tcPr>
            <w:tcW w:w="667" w:type="dxa"/>
          </w:tcPr>
          <w:p w:rsidR="00951550" w:rsidRPr="00641FF5" w:rsidRDefault="00951550" w:rsidP="000F04D4">
            <w:pPr>
              <w:pStyle w:val="TableParagraph"/>
              <w:spacing w:line="267" w:lineRule="exact"/>
              <w:ind w:left="107"/>
              <w:rPr>
                <w:rFonts w:asciiTheme="minorHAnsi" w:hAnsiTheme="minorHAnsi" w:cstheme="minorHAnsi"/>
                <w:sz w:val="24"/>
                <w:szCs w:val="24"/>
              </w:rPr>
            </w:pPr>
            <w:r w:rsidRPr="00641FF5">
              <w:rPr>
                <w:rFonts w:asciiTheme="minorHAnsi" w:hAnsiTheme="minorHAnsi" w:cstheme="minorHAnsi"/>
                <w:sz w:val="24"/>
                <w:szCs w:val="24"/>
              </w:rPr>
              <w:t>1</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209"/>
              <w:rPr>
                <w:rFonts w:asciiTheme="minorHAnsi" w:hAnsiTheme="minorHAnsi" w:cstheme="minorHAnsi"/>
                <w:sz w:val="24"/>
                <w:szCs w:val="24"/>
              </w:rPr>
            </w:pPr>
            <w:r w:rsidRPr="00641FF5">
              <w:rPr>
                <w:rFonts w:asciiTheme="minorHAnsi" w:hAnsiTheme="minorHAnsi" w:cstheme="minorHAnsi"/>
                <w:sz w:val="24"/>
                <w:szCs w:val="24"/>
              </w:rPr>
              <w:t>Zariwala RC, Merchant SP, Mehta T, Bhise RS -</w:t>
            </w:r>
            <w:hyperlink r:id="rId6">
              <w:r w:rsidRPr="00641FF5">
                <w:rPr>
                  <w:rFonts w:asciiTheme="minorHAnsi" w:hAnsiTheme="minorHAnsi" w:cstheme="minorHAnsi"/>
                  <w:sz w:val="24"/>
                  <w:szCs w:val="24"/>
                </w:rPr>
                <w:t>Trends</w:t>
              </w:r>
            </w:hyperlink>
            <w:r w:rsidRPr="00641FF5">
              <w:rPr>
                <w:rFonts w:asciiTheme="minorHAnsi" w:hAnsiTheme="minorHAnsi" w:cstheme="minorHAnsi"/>
                <w:sz w:val="24"/>
                <w:szCs w:val="24"/>
              </w:rPr>
              <w:t xml:space="preserve"> </w:t>
            </w:r>
            <w:hyperlink r:id="rId7">
              <w:r w:rsidRPr="00641FF5">
                <w:rPr>
                  <w:rFonts w:asciiTheme="minorHAnsi" w:hAnsiTheme="minorHAnsi" w:cstheme="minorHAnsi"/>
                  <w:sz w:val="24"/>
                  <w:szCs w:val="24"/>
                </w:rPr>
                <w:t>of poisoning in Ahmedabad</w:t>
              </w:r>
            </w:hyperlink>
          </w:p>
          <w:p w:rsidR="00951550" w:rsidRPr="00641FF5" w:rsidRDefault="00951550" w:rsidP="000F04D4">
            <w:pPr>
              <w:pStyle w:val="TableParagraph"/>
              <w:ind w:left="168"/>
              <w:rPr>
                <w:rFonts w:asciiTheme="minorHAnsi" w:hAnsiTheme="minorHAnsi" w:cstheme="minorHAnsi"/>
                <w:sz w:val="24"/>
                <w:szCs w:val="24"/>
              </w:rPr>
            </w:pPr>
            <w:r w:rsidRPr="00641FF5">
              <w:rPr>
                <w:rFonts w:asciiTheme="minorHAnsi" w:hAnsiTheme="minorHAnsi" w:cstheme="minorHAnsi"/>
                <w:sz w:val="24"/>
                <w:szCs w:val="24"/>
              </w:rPr>
              <w:t>JIAFM, 2009;31(2):125-132</w:t>
            </w:r>
          </w:p>
        </w:tc>
        <w:tc>
          <w:tcPr>
            <w:tcW w:w="1070" w:type="dxa"/>
          </w:tcPr>
          <w:p w:rsidR="00951550" w:rsidRPr="00641FF5" w:rsidRDefault="00951550" w:rsidP="000F04D4">
            <w:pPr>
              <w:pStyle w:val="TableParagraph"/>
              <w:spacing w:line="267"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284"/>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2</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175"/>
              <w:rPr>
                <w:rFonts w:asciiTheme="minorHAnsi" w:hAnsiTheme="minorHAnsi" w:cstheme="minorHAnsi"/>
                <w:sz w:val="24"/>
                <w:szCs w:val="24"/>
              </w:rPr>
            </w:pPr>
            <w:r w:rsidRPr="00641FF5">
              <w:rPr>
                <w:rFonts w:asciiTheme="minorHAnsi" w:hAnsiTheme="minorHAnsi" w:cstheme="minorHAnsi"/>
                <w:sz w:val="24"/>
                <w:szCs w:val="24"/>
              </w:rPr>
              <w:t>Merchant SP, Zariwala RC, Mehta T, Bhise RS - Epidemiology of road traffic accidents (RTA) victims in Ahmedabad–A study of 5 years (1995–1999) JIAFM, 2009;31(1):37-42</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283"/>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3</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181"/>
              <w:rPr>
                <w:rFonts w:asciiTheme="minorHAnsi" w:hAnsiTheme="minorHAnsi" w:cstheme="minorHAnsi"/>
                <w:sz w:val="24"/>
                <w:szCs w:val="24"/>
              </w:rPr>
            </w:pPr>
            <w:r w:rsidRPr="00641FF5">
              <w:rPr>
                <w:rFonts w:asciiTheme="minorHAnsi" w:hAnsiTheme="minorHAnsi" w:cstheme="minorHAnsi"/>
                <w:sz w:val="24"/>
                <w:szCs w:val="24"/>
              </w:rPr>
              <w:t>Zariwala RC, Bhise RS, Patel DS, Solanki AM, Bhatt RJ -</w:t>
            </w:r>
            <w:hyperlink r:id="rId8">
              <w:r w:rsidRPr="00641FF5">
                <w:rPr>
                  <w:rFonts w:asciiTheme="minorHAnsi" w:hAnsiTheme="minorHAnsi" w:cstheme="minorHAnsi"/>
                  <w:sz w:val="24"/>
                  <w:szCs w:val="24"/>
                </w:rPr>
                <w:t>A retrospective study of 5 years: organ</w:t>
              </w:r>
              <w:r w:rsidRPr="00641FF5">
                <w:rPr>
                  <w:rFonts w:asciiTheme="minorHAnsi" w:hAnsiTheme="minorHAnsi" w:cstheme="minorHAnsi"/>
                  <w:spacing w:val="-18"/>
                  <w:sz w:val="24"/>
                  <w:szCs w:val="24"/>
                </w:rPr>
                <w:t xml:space="preserve"> </w:t>
              </w:r>
              <w:r w:rsidRPr="00641FF5">
                <w:rPr>
                  <w:rFonts w:asciiTheme="minorHAnsi" w:hAnsiTheme="minorHAnsi" w:cstheme="minorHAnsi"/>
                  <w:sz w:val="24"/>
                  <w:szCs w:val="24"/>
                </w:rPr>
                <w:t>phosphorous</w:t>
              </w:r>
            </w:hyperlink>
            <w:r w:rsidRPr="00641FF5">
              <w:rPr>
                <w:rFonts w:asciiTheme="minorHAnsi" w:hAnsiTheme="minorHAnsi" w:cstheme="minorHAnsi"/>
                <w:sz w:val="24"/>
                <w:szCs w:val="24"/>
              </w:rPr>
              <w:t xml:space="preserve"> </w:t>
            </w:r>
            <w:hyperlink r:id="rId9">
              <w:r w:rsidRPr="00641FF5">
                <w:rPr>
                  <w:rFonts w:asciiTheme="minorHAnsi" w:hAnsiTheme="minorHAnsi" w:cstheme="minorHAnsi"/>
                  <w:sz w:val="24"/>
                  <w:szCs w:val="24"/>
                </w:rPr>
                <w:t>poisoning in</w:t>
              </w:r>
              <w:r w:rsidRPr="00641FF5">
                <w:rPr>
                  <w:rFonts w:asciiTheme="minorHAnsi" w:hAnsiTheme="minorHAnsi" w:cstheme="minorHAnsi"/>
                  <w:spacing w:val="-3"/>
                  <w:sz w:val="24"/>
                  <w:szCs w:val="24"/>
                </w:rPr>
                <w:t xml:space="preserve"> </w:t>
              </w:r>
              <w:r w:rsidRPr="00641FF5">
                <w:rPr>
                  <w:rFonts w:asciiTheme="minorHAnsi" w:hAnsiTheme="minorHAnsi" w:cstheme="minorHAnsi"/>
                  <w:sz w:val="24"/>
                  <w:szCs w:val="24"/>
                </w:rPr>
                <w:t>Ahmedabad</w:t>
              </w:r>
            </w:hyperlink>
          </w:p>
          <w:p w:rsidR="00951550" w:rsidRPr="00641FF5" w:rsidRDefault="00951550" w:rsidP="000F04D4">
            <w:pPr>
              <w:pStyle w:val="TableParagraph"/>
              <w:ind w:left="171"/>
              <w:rPr>
                <w:rFonts w:asciiTheme="minorHAnsi" w:hAnsiTheme="minorHAnsi" w:cstheme="minorHAnsi"/>
                <w:sz w:val="24"/>
                <w:szCs w:val="24"/>
              </w:rPr>
            </w:pPr>
            <w:r w:rsidRPr="00641FF5">
              <w:rPr>
                <w:rFonts w:asciiTheme="minorHAnsi" w:hAnsiTheme="minorHAnsi" w:cstheme="minorHAnsi"/>
                <w:sz w:val="24"/>
                <w:szCs w:val="24"/>
              </w:rPr>
              <w:t>IJABM …, 2010;12B(15)</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283"/>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4</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182"/>
              <w:rPr>
                <w:rFonts w:asciiTheme="minorHAnsi" w:hAnsiTheme="minorHAnsi" w:cstheme="minorHAnsi"/>
                <w:sz w:val="24"/>
                <w:szCs w:val="24"/>
              </w:rPr>
            </w:pPr>
            <w:r w:rsidRPr="00641FF5">
              <w:rPr>
                <w:rFonts w:asciiTheme="minorHAnsi" w:hAnsiTheme="minorHAnsi" w:cstheme="minorHAnsi"/>
                <w:sz w:val="24"/>
                <w:szCs w:val="24"/>
              </w:rPr>
              <w:t xml:space="preserve">Zariwala RC, Patel DS, Mehta TJ, Bhise RS - </w:t>
            </w:r>
            <w:hyperlink r:id="rId10">
              <w:r w:rsidRPr="00641FF5">
                <w:rPr>
                  <w:rFonts w:asciiTheme="minorHAnsi" w:hAnsiTheme="minorHAnsi" w:cstheme="minorHAnsi"/>
                  <w:sz w:val="24"/>
                  <w:szCs w:val="24"/>
                </w:rPr>
                <w:t>Pattern of</w:t>
              </w:r>
            </w:hyperlink>
            <w:r w:rsidRPr="00641FF5">
              <w:rPr>
                <w:rFonts w:asciiTheme="minorHAnsi" w:hAnsiTheme="minorHAnsi" w:cstheme="minorHAnsi"/>
                <w:sz w:val="24"/>
                <w:szCs w:val="24"/>
              </w:rPr>
              <w:t xml:space="preserve"> </w:t>
            </w:r>
            <w:hyperlink r:id="rId11">
              <w:r w:rsidRPr="00641FF5">
                <w:rPr>
                  <w:rFonts w:asciiTheme="minorHAnsi" w:hAnsiTheme="minorHAnsi" w:cstheme="minorHAnsi"/>
                  <w:sz w:val="24"/>
                  <w:szCs w:val="24"/>
                </w:rPr>
                <w:t>appearance and age from sesamoid bones in hand In</w:t>
              </w:r>
            </w:hyperlink>
            <w:r w:rsidRPr="00641FF5">
              <w:rPr>
                <w:rFonts w:asciiTheme="minorHAnsi" w:hAnsiTheme="minorHAnsi" w:cstheme="minorHAnsi"/>
                <w:sz w:val="24"/>
                <w:szCs w:val="24"/>
              </w:rPr>
              <w:t xml:space="preserve"> </w:t>
            </w:r>
            <w:hyperlink r:id="rId12">
              <w:r w:rsidRPr="00641FF5">
                <w:rPr>
                  <w:rFonts w:asciiTheme="minorHAnsi" w:hAnsiTheme="minorHAnsi" w:cstheme="minorHAnsi"/>
                  <w:sz w:val="24"/>
                  <w:szCs w:val="24"/>
                </w:rPr>
                <w:t>Ahmedabad population.</w:t>
              </w:r>
            </w:hyperlink>
          </w:p>
          <w:p w:rsidR="00951550" w:rsidRPr="00641FF5" w:rsidRDefault="00951550" w:rsidP="000F04D4">
            <w:pPr>
              <w:pStyle w:val="TableParagraph"/>
              <w:rPr>
                <w:rFonts w:asciiTheme="minorHAnsi" w:hAnsiTheme="minorHAnsi" w:cstheme="minorHAnsi"/>
                <w:sz w:val="24"/>
                <w:szCs w:val="24"/>
              </w:rPr>
            </w:pPr>
            <w:r w:rsidRPr="00641FF5">
              <w:rPr>
                <w:rFonts w:asciiTheme="minorHAnsi" w:hAnsiTheme="minorHAnsi" w:cstheme="minorHAnsi"/>
                <w:sz w:val="24"/>
                <w:szCs w:val="24"/>
              </w:rPr>
              <w:t>IJFMT, 2010;4(2):88-89</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010"/>
        </w:trPr>
        <w:tc>
          <w:tcPr>
            <w:tcW w:w="667" w:type="dxa"/>
          </w:tcPr>
          <w:p w:rsidR="00951550" w:rsidRPr="00641FF5" w:rsidRDefault="00951550" w:rsidP="000F04D4">
            <w:pPr>
              <w:pStyle w:val="TableParagraph"/>
              <w:spacing w:line="270" w:lineRule="exact"/>
              <w:ind w:left="107"/>
              <w:rPr>
                <w:rFonts w:asciiTheme="minorHAnsi" w:hAnsiTheme="minorHAnsi" w:cstheme="minorHAnsi"/>
                <w:sz w:val="24"/>
                <w:szCs w:val="24"/>
              </w:rPr>
            </w:pPr>
            <w:r w:rsidRPr="00641FF5">
              <w:rPr>
                <w:rFonts w:asciiTheme="minorHAnsi" w:hAnsiTheme="minorHAnsi" w:cstheme="minorHAnsi"/>
                <w:sz w:val="24"/>
                <w:szCs w:val="24"/>
              </w:rPr>
              <w:t>5</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95"/>
              <w:rPr>
                <w:rFonts w:asciiTheme="minorHAnsi" w:hAnsiTheme="minorHAnsi" w:cstheme="minorHAnsi"/>
                <w:sz w:val="24"/>
                <w:szCs w:val="24"/>
              </w:rPr>
            </w:pPr>
            <w:r w:rsidRPr="00641FF5">
              <w:rPr>
                <w:rFonts w:asciiTheme="minorHAnsi" w:hAnsiTheme="minorHAnsi" w:cstheme="minorHAnsi"/>
                <w:sz w:val="24"/>
                <w:szCs w:val="24"/>
              </w:rPr>
              <w:t xml:space="preserve">Merchant SP, Bhise RS, Carpenter SS , </w:t>
            </w:r>
            <w:hyperlink r:id="rId13">
              <w:r w:rsidRPr="00641FF5">
                <w:rPr>
                  <w:rFonts w:asciiTheme="minorHAnsi" w:hAnsiTheme="minorHAnsi" w:cstheme="minorHAnsi"/>
                  <w:sz w:val="24"/>
                  <w:szCs w:val="24"/>
                </w:rPr>
                <w:t>Analysis of</w:t>
              </w:r>
            </w:hyperlink>
            <w:r w:rsidRPr="00641FF5">
              <w:rPr>
                <w:rFonts w:asciiTheme="minorHAnsi" w:hAnsiTheme="minorHAnsi" w:cstheme="minorHAnsi"/>
                <w:sz w:val="24"/>
                <w:szCs w:val="24"/>
              </w:rPr>
              <w:t xml:space="preserve"> </w:t>
            </w:r>
            <w:hyperlink r:id="rId14">
              <w:r w:rsidRPr="00641FF5">
                <w:rPr>
                  <w:rFonts w:asciiTheme="minorHAnsi" w:hAnsiTheme="minorHAnsi" w:cstheme="minorHAnsi"/>
                  <w:sz w:val="24"/>
                  <w:szCs w:val="24"/>
                </w:rPr>
                <w:t>Pyrethroids in Mosquito Mats, Coils and Spray Canisters</w:t>
              </w:r>
            </w:hyperlink>
            <w:r w:rsidRPr="00641FF5">
              <w:rPr>
                <w:rFonts w:asciiTheme="minorHAnsi" w:hAnsiTheme="minorHAnsi" w:cstheme="minorHAnsi"/>
                <w:sz w:val="24"/>
                <w:szCs w:val="24"/>
              </w:rPr>
              <w:t xml:space="preserve"> JIST, 2011;7(2):1-3</w:t>
            </w:r>
          </w:p>
        </w:tc>
        <w:tc>
          <w:tcPr>
            <w:tcW w:w="1070" w:type="dxa"/>
          </w:tcPr>
          <w:p w:rsidR="00951550" w:rsidRPr="00641FF5" w:rsidRDefault="00951550" w:rsidP="000F04D4">
            <w:pPr>
              <w:pStyle w:val="TableParagraph"/>
              <w:spacing w:line="270"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103"/>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6</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194"/>
              <w:jc w:val="both"/>
              <w:rPr>
                <w:rFonts w:asciiTheme="minorHAnsi" w:hAnsiTheme="minorHAnsi" w:cstheme="minorHAnsi"/>
                <w:sz w:val="24"/>
                <w:szCs w:val="24"/>
              </w:rPr>
            </w:pPr>
            <w:r w:rsidRPr="00641FF5">
              <w:rPr>
                <w:rFonts w:asciiTheme="minorHAnsi" w:hAnsiTheme="minorHAnsi" w:cstheme="minorHAnsi"/>
                <w:sz w:val="24"/>
                <w:szCs w:val="24"/>
              </w:rPr>
              <w:t>Singh BK, Ramanuj A, Bhise RS</w:t>
            </w:r>
            <w:hyperlink r:id="rId15">
              <w:r w:rsidRPr="00641FF5">
                <w:rPr>
                  <w:rFonts w:asciiTheme="minorHAnsi" w:hAnsiTheme="minorHAnsi" w:cstheme="minorHAnsi"/>
                  <w:sz w:val="24"/>
                  <w:szCs w:val="24"/>
                </w:rPr>
                <w:t>Post Mortem Study for</w:t>
              </w:r>
            </w:hyperlink>
            <w:r w:rsidRPr="00641FF5">
              <w:rPr>
                <w:rFonts w:asciiTheme="minorHAnsi" w:hAnsiTheme="minorHAnsi" w:cstheme="minorHAnsi"/>
                <w:sz w:val="24"/>
                <w:szCs w:val="24"/>
              </w:rPr>
              <w:t xml:space="preserve"> </w:t>
            </w:r>
            <w:hyperlink r:id="rId16">
              <w:r w:rsidRPr="00641FF5">
                <w:rPr>
                  <w:rFonts w:asciiTheme="minorHAnsi" w:hAnsiTheme="minorHAnsi" w:cstheme="minorHAnsi"/>
                  <w:sz w:val="24"/>
                  <w:szCs w:val="24"/>
                </w:rPr>
                <w:t>Distribution of Intracranial Haemorrhages in Fatal Road</w:t>
              </w:r>
            </w:hyperlink>
            <w:r w:rsidRPr="00641FF5">
              <w:rPr>
                <w:rFonts w:asciiTheme="minorHAnsi" w:hAnsiTheme="minorHAnsi" w:cstheme="minorHAnsi"/>
                <w:sz w:val="24"/>
                <w:szCs w:val="24"/>
              </w:rPr>
              <w:t xml:space="preserve"> </w:t>
            </w:r>
            <w:hyperlink r:id="rId17">
              <w:r w:rsidRPr="00641FF5">
                <w:rPr>
                  <w:rFonts w:asciiTheme="minorHAnsi" w:hAnsiTheme="minorHAnsi" w:cstheme="minorHAnsi"/>
                  <w:sz w:val="24"/>
                  <w:szCs w:val="24"/>
                </w:rPr>
                <w:t>Traffic Accidents</w:t>
              </w:r>
            </w:hyperlink>
            <w:r w:rsidRPr="00641FF5">
              <w:rPr>
                <w:rFonts w:asciiTheme="minorHAnsi" w:hAnsiTheme="minorHAnsi" w:cstheme="minorHAnsi"/>
                <w:sz w:val="24"/>
                <w:szCs w:val="24"/>
              </w:rPr>
              <w:t>- MLU, 2013;13(2):107-108</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79"/>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lastRenderedPageBreak/>
              <w:t>7</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914"/>
              <w:rPr>
                <w:rFonts w:asciiTheme="minorHAnsi" w:hAnsiTheme="minorHAnsi" w:cstheme="minorHAnsi"/>
                <w:sz w:val="24"/>
                <w:szCs w:val="24"/>
              </w:rPr>
            </w:pPr>
            <w:r w:rsidRPr="00641FF5">
              <w:rPr>
                <w:rFonts w:asciiTheme="minorHAnsi" w:hAnsiTheme="minorHAnsi" w:cstheme="minorHAnsi"/>
                <w:sz w:val="24"/>
                <w:szCs w:val="24"/>
              </w:rPr>
              <w:t xml:space="preserve">Shah T, Patel MN, Nath S, Bhise RS, Menon SK. </w:t>
            </w:r>
            <w:hyperlink r:id="rId18">
              <w:r w:rsidRPr="00641FF5">
                <w:rPr>
                  <w:rFonts w:asciiTheme="minorHAnsi" w:hAnsiTheme="minorHAnsi" w:cstheme="minorHAnsi"/>
                  <w:sz w:val="24"/>
                  <w:szCs w:val="24"/>
                </w:rPr>
                <w:t>Estimation of stature from cephalo-facial</w:t>
              </w:r>
            </w:hyperlink>
          </w:p>
          <w:p w:rsidR="00951550" w:rsidRPr="00641FF5" w:rsidRDefault="00894719" w:rsidP="000F04D4">
            <w:pPr>
              <w:pStyle w:val="TableParagraph"/>
              <w:spacing w:line="270" w:lineRule="atLeast"/>
              <w:ind w:right="122"/>
              <w:rPr>
                <w:rFonts w:asciiTheme="minorHAnsi" w:hAnsiTheme="minorHAnsi" w:cstheme="minorHAnsi"/>
                <w:sz w:val="24"/>
                <w:szCs w:val="24"/>
              </w:rPr>
            </w:pPr>
            <w:hyperlink r:id="rId19">
              <w:r w:rsidR="00951550" w:rsidRPr="00641FF5">
                <w:rPr>
                  <w:rFonts w:asciiTheme="minorHAnsi" w:hAnsiTheme="minorHAnsi" w:cstheme="minorHAnsi"/>
                  <w:sz w:val="24"/>
                  <w:szCs w:val="24"/>
                </w:rPr>
                <w:t>dimensions by regression analysis in Gujarati population</w:t>
              </w:r>
            </w:hyperlink>
            <w:r w:rsidR="00951550" w:rsidRPr="00641FF5">
              <w:rPr>
                <w:rFonts w:asciiTheme="minorHAnsi" w:hAnsiTheme="minorHAnsi" w:cstheme="minorHAnsi"/>
                <w:sz w:val="24"/>
                <w:szCs w:val="24"/>
              </w:rPr>
              <w:t xml:space="preserve"> Shah T, Patel MN, Nath S, Bhise RS, Menon SK - JIAFM, 2015; 37(3):253-257</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828"/>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8</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w:t>
            </w:r>
          </w:p>
          <w:p w:rsidR="00951550" w:rsidRPr="00641FF5" w:rsidRDefault="00951550" w:rsidP="000F04D4">
            <w:pPr>
              <w:pStyle w:val="TableParagraph"/>
              <w:spacing w:line="264" w:lineRule="exact"/>
              <w:ind w:left="105"/>
              <w:rPr>
                <w:rFonts w:asciiTheme="minorHAnsi" w:hAnsiTheme="minorHAnsi" w:cstheme="minorHAnsi"/>
                <w:sz w:val="24"/>
                <w:szCs w:val="24"/>
              </w:rPr>
            </w:pPr>
            <w:r w:rsidRPr="00641FF5">
              <w:rPr>
                <w:rFonts w:asciiTheme="minorHAnsi" w:hAnsiTheme="minorHAnsi" w:cstheme="minorHAnsi"/>
                <w:sz w:val="24"/>
                <w:szCs w:val="24"/>
              </w:rPr>
              <w:t>Bhise</w:t>
            </w:r>
          </w:p>
        </w:tc>
        <w:tc>
          <w:tcPr>
            <w:tcW w:w="5713" w:type="dxa"/>
          </w:tcPr>
          <w:p w:rsidR="00951550" w:rsidRPr="00641FF5" w:rsidRDefault="00951550" w:rsidP="000F04D4">
            <w:pPr>
              <w:pStyle w:val="TableParagraph"/>
              <w:ind w:right="287"/>
              <w:rPr>
                <w:rFonts w:asciiTheme="minorHAnsi" w:hAnsiTheme="minorHAnsi" w:cstheme="minorHAnsi"/>
                <w:sz w:val="24"/>
                <w:szCs w:val="24"/>
              </w:rPr>
            </w:pPr>
            <w:r w:rsidRPr="00641FF5">
              <w:rPr>
                <w:rFonts w:asciiTheme="minorHAnsi" w:hAnsiTheme="minorHAnsi" w:cstheme="minorHAnsi"/>
                <w:sz w:val="24"/>
                <w:szCs w:val="24"/>
              </w:rPr>
              <w:t xml:space="preserve">Zariwala RC, Patel DS, Shah D, Bhise RS - </w:t>
            </w:r>
            <w:hyperlink r:id="rId20">
              <w:r w:rsidRPr="00641FF5">
                <w:rPr>
                  <w:rFonts w:asciiTheme="minorHAnsi" w:hAnsiTheme="minorHAnsi" w:cstheme="minorHAnsi"/>
                  <w:sz w:val="24"/>
                  <w:szCs w:val="24"/>
                </w:rPr>
                <w:t>A Study of</w:t>
              </w:r>
            </w:hyperlink>
            <w:r w:rsidRPr="00641FF5">
              <w:rPr>
                <w:rFonts w:asciiTheme="minorHAnsi" w:hAnsiTheme="minorHAnsi" w:cstheme="minorHAnsi"/>
                <w:sz w:val="24"/>
                <w:szCs w:val="24"/>
              </w:rPr>
              <w:t xml:space="preserve"> </w:t>
            </w:r>
            <w:hyperlink r:id="rId21">
              <w:r w:rsidRPr="00641FF5">
                <w:rPr>
                  <w:rFonts w:asciiTheme="minorHAnsi" w:hAnsiTheme="minorHAnsi" w:cstheme="minorHAnsi"/>
                  <w:sz w:val="24"/>
                  <w:szCs w:val="24"/>
                </w:rPr>
                <w:t>Non-Accidental Cases of Poisoning Deaths.</w:t>
              </w:r>
            </w:hyperlink>
          </w:p>
          <w:p w:rsidR="00951550" w:rsidRPr="00641FF5" w:rsidRDefault="00951550" w:rsidP="000F04D4">
            <w:pPr>
              <w:pStyle w:val="TableParagraph"/>
              <w:spacing w:line="264" w:lineRule="exact"/>
              <w:rPr>
                <w:rFonts w:asciiTheme="minorHAnsi" w:hAnsiTheme="minorHAnsi" w:cstheme="minorHAnsi"/>
                <w:sz w:val="24"/>
                <w:szCs w:val="24"/>
              </w:rPr>
            </w:pPr>
            <w:r w:rsidRPr="00641FF5">
              <w:rPr>
                <w:rFonts w:asciiTheme="minorHAnsi" w:hAnsiTheme="minorHAnsi" w:cstheme="minorHAnsi"/>
                <w:sz w:val="24"/>
                <w:szCs w:val="24"/>
              </w:rPr>
              <w:t>IJFMT, 2015;9(2):131-137</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103"/>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9</w:t>
            </w:r>
          </w:p>
        </w:tc>
        <w:tc>
          <w:tcPr>
            <w:tcW w:w="1454" w:type="dxa"/>
          </w:tcPr>
          <w:p w:rsidR="00951550" w:rsidRPr="00641FF5" w:rsidRDefault="00951550" w:rsidP="000F04D4">
            <w:pPr>
              <w:pStyle w:val="TableParagraph"/>
              <w:ind w:left="105" w:right="185"/>
              <w:rPr>
                <w:rFonts w:asciiTheme="minorHAnsi" w:hAnsiTheme="minorHAnsi" w:cstheme="minorHAnsi"/>
                <w:sz w:val="24"/>
                <w:szCs w:val="24"/>
              </w:rPr>
            </w:pPr>
            <w:r w:rsidRPr="00641FF5">
              <w:rPr>
                <w:rFonts w:asciiTheme="minorHAnsi" w:hAnsiTheme="minorHAnsi" w:cstheme="minorHAnsi"/>
                <w:sz w:val="24"/>
                <w:szCs w:val="24"/>
              </w:rPr>
              <w:t>Dr. Ravindra S. Bhise</w:t>
            </w:r>
          </w:p>
        </w:tc>
        <w:tc>
          <w:tcPr>
            <w:tcW w:w="5713" w:type="dxa"/>
          </w:tcPr>
          <w:p w:rsidR="00951550" w:rsidRPr="00641FF5" w:rsidRDefault="00951550" w:rsidP="000F04D4">
            <w:pPr>
              <w:pStyle w:val="TableParagraph"/>
              <w:ind w:right="163"/>
              <w:rPr>
                <w:rFonts w:asciiTheme="minorHAnsi" w:hAnsiTheme="minorHAnsi" w:cstheme="minorHAnsi"/>
                <w:sz w:val="24"/>
                <w:szCs w:val="24"/>
              </w:rPr>
            </w:pPr>
            <w:r w:rsidRPr="00641FF5">
              <w:rPr>
                <w:rFonts w:asciiTheme="minorHAnsi" w:hAnsiTheme="minorHAnsi" w:cstheme="minorHAnsi"/>
                <w:sz w:val="24"/>
                <w:szCs w:val="24"/>
              </w:rPr>
              <w:t xml:space="preserve">Algotar GN, Chauhan VN, Bhise RS - </w:t>
            </w:r>
            <w:hyperlink r:id="rId22">
              <w:r w:rsidRPr="00641FF5">
                <w:rPr>
                  <w:rFonts w:asciiTheme="minorHAnsi" w:hAnsiTheme="minorHAnsi" w:cstheme="minorHAnsi"/>
                  <w:sz w:val="24"/>
                  <w:szCs w:val="24"/>
                </w:rPr>
                <w:t>Estimation of</w:t>
              </w:r>
            </w:hyperlink>
            <w:r w:rsidRPr="00641FF5">
              <w:rPr>
                <w:rFonts w:asciiTheme="minorHAnsi" w:hAnsiTheme="minorHAnsi" w:cstheme="minorHAnsi"/>
                <w:sz w:val="24"/>
                <w:szCs w:val="24"/>
              </w:rPr>
              <w:t xml:space="preserve"> </w:t>
            </w:r>
            <w:hyperlink r:id="rId23">
              <w:r w:rsidRPr="00641FF5">
                <w:rPr>
                  <w:rFonts w:asciiTheme="minorHAnsi" w:hAnsiTheme="minorHAnsi" w:cstheme="minorHAnsi"/>
                  <w:sz w:val="24"/>
                  <w:szCs w:val="24"/>
                </w:rPr>
                <w:t>Stature from Percutaneous Length of Tibia in Natives of</w:t>
              </w:r>
            </w:hyperlink>
            <w:r w:rsidRPr="00641FF5">
              <w:rPr>
                <w:rFonts w:asciiTheme="minorHAnsi" w:hAnsiTheme="minorHAnsi" w:cstheme="minorHAnsi"/>
                <w:sz w:val="24"/>
                <w:szCs w:val="24"/>
              </w:rPr>
              <w:t xml:space="preserve"> </w:t>
            </w:r>
            <w:hyperlink r:id="rId24">
              <w:r w:rsidRPr="00641FF5">
                <w:rPr>
                  <w:rFonts w:asciiTheme="minorHAnsi" w:hAnsiTheme="minorHAnsi" w:cstheme="minorHAnsi"/>
                  <w:sz w:val="24"/>
                  <w:szCs w:val="24"/>
                </w:rPr>
                <w:t xml:space="preserve">Gujarat </w:t>
              </w:r>
            </w:hyperlink>
            <w:r w:rsidRPr="00641FF5">
              <w:rPr>
                <w:rFonts w:asciiTheme="minorHAnsi" w:hAnsiTheme="minorHAnsi" w:cstheme="minorHAnsi"/>
                <w:sz w:val="24"/>
                <w:szCs w:val="24"/>
              </w:rPr>
              <w:t>MLU, 2020</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103"/>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10</w:t>
            </w:r>
          </w:p>
        </w:tc>
        <w:tc>
          <w:tcPr>
            <w:tcW w:w="1454" w:type="dxa"/>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0F04D4">
            <w:pPr>
              <w:pStyle w:val="TableParagraph"/>
              <w:spacing w:line="264" w:lineRule="exact"/>
              <w:ind w:left="105"/>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Shaikh MM, Parmar AP, Bhagora RV, Kalele SD.</w:t>
            </w:r>
          </w:p>
          <w:p w:rsidR="00951550" w:rsidRPr="00641FF5" w:rsidRDefault="00951550" w:rsidP="000F04D4">
            <w:pPr>
              <w:pStyle w:val="TableParagraph"/>
              <w:rPr>
                <w:rFonts w:asciiTheme="minorHAnsi" w:hAnsiTheme="minorHAnsi" w:cstheme="minorHAnsi"/>
                <w:sz w:val="24"/>
                <w:szCs w:val="24"/>
              </w:rPr>
            </w:pPr>
            <w:r w:rsidRPr="00641FF5">
              <w:rPr>
                <w:rFonts w:asciiTheme="minorHAnsi" w:hAnsiTheme="minorHAnsi" w:cstheme="minorHAnsi"/>
                <w:sz w:val="24"/>
                <w:szCs w:val="24"/>
              </w:rPr>
              <w:t>Today’s Scenario in Death Due to Suicidal Hanging. JFM&amp;T. 2012 ; 29(1) :93-95</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11</w:t>
            </w:r>
          </w:p>
        </w:tc>
        <w:tc>
          <w:tcPr>
            <w:tcW w:w="1454" w:type="dxa"/>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 Shaikh</w:t>
            </w:r>
          </w:p>
        </w:tc>
        <w:tc>
          <w:tcPr>
            <w:tcW w:w="5713" w:type="dxa"/>
          </w:tcPr>
          <w:p w:rsidR="00951550" w:rsidRPr="00641FF5" w:rsidRDefault="00951550" w:rsidP="000F04D4">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Chotaliya HJ, Modi AD, Parmar AP, Kalele SD. A Study of Gross Post mortem Findings in cases of Hanging and Ligature Strangulation. JIAFM. 2013 ; 35(1) : 63-65</w:t>
            </w:r>
          </w:p>
        </w:tc>
        <w:tc>
          <w:tcPr>
            <w:tcW w:w="1070" w:type="dxa"/>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12</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Kalele SD, Parmar AP. Pattern of ligature mark in cases of Hanging and Ligature Strangulation– A prospective study. IJMT&amp;LM 2013; 15(3&amp;4) :45-48</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13</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Chotaliya HJ, Parmar VN, Lad KS, Desani C, Kalele SD. Profile study of death due to Drowning. JFM&amp;T. 2014 ; 31(1) : 57-59</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14</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Chotaliya HJ, Vijapura MT, Momin SG, Kalele SD. A Study of Gross Post mortem Findings in cases of Drowning. IJMT&amp;LM 2014; 17(1&amp;2) : 25-27</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15</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 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 xml:space="preserve">Patel DS, Vaghela AC, Shaikh MM, Prajapati P, Shah KA. Profile of unidentified dead bodies brought to mortuary, Civil </w:t>
            </w:r>
            <w:proofErr w:type="gramStart"/>
            <w:r w:rsidRPr="00641FF5">
              <w:rPr>
                <w:rFonts w:asciiTheme="minorHAnsi" w:hAnsiTheme="minorHAnsi" w:cstheme="minorHAnsi"/>
                <w:sz w:val="24"/>
                <w:szCs w:val="24"/>
              </w:rPr>
              <w:t>hospital ,</w:t>
            </w:r>
            <w:proofErr w:type="gramEnd"/>
            <w:r w:rsidRPr="00641FF5">
              <w:rPr>
                <w:rFonts w:asciiTheme="minorHAnsi" w:hAnsiTheme="minorHAnsi" w:cstheme="minorHAnsi"/>
                <w:sz w:val="24"/>
                <w:szCs w:val="24"/>
              </w:rPr>
              <w:t xml:space="preserve"> Ahmedabad. JFM&amp;T. 2016 ; 33(1) :43-45</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16</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 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 xml:space="preserve">Nimavat KK, Joshiyara RV, Shaikh MM, Padmraj RY, Shah KA. A prospective study of pattern of ligature marl in cases of death due to compression of neck brought to mortuary, Civil </w:t>
            </w:r>
            <w:proofErr w:type="gramStart"/>
            <w:r w:rsidRPr="00641FF5">
              <w:rPr>
                <w:rFonts w:asciiTheme="minorHAnsi" w:hAnsiTheme="minorHAnsi" w:cstheme="minorHAnsi"/>
                <w:sz w:val="24"/>
                <w:szCs w:val="24"/>
              </w:rPr>
              <w:t>hospital ,</w:t>
            </w:r>
            <w:proofErr w:type="gramEnd"/>
            <w:r w:rsidRPr="00641FF5">
              <w:rPr>
                <w:rFonts w:asciiTheme="minorHAnsi" w:hAnsiTheme="minorHAnsi" w:cstheme="minorHAnsi"/>
                <w:sz w:val="24"/>
                <w:szCs w:val="24"/>
              </w:rPr>
              <w:t xml:space="preserve"> Ahmedabad. JFM&amp;T. 2016 ; 33(2) :98-102</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lastRenderedPageBreak/>
              <w:t>17</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Rajvi JA, Shaikh MM, Shah KA. A study of organ weight in relation to body weight &amp; body length in Ahmedabad Region. IJMT&amp;LM 2017; 20(1 &amp; 2) : 24-27</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18</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Rajvi JA, Shah KA. Attitude and Knowledge of Medical Students on forensic autopsy in Ahmedabad City. IJMT&amp;LM. 2017; 20(3 &amp; 4) : 18-21</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19</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Garg SM, Shah KA. An anthropometric study of Cephalofacial Indices in medical students of Gujarat Region. IJMT&amp;LM. 2019; 22(3 &amp; 4) : 114-7</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r w:rsidR="00951550" w:rsidRPr="00641FF5" w:rsidTr="00951550">
        <w:trPr>
          <w:trHeight w:val="1380"/>
        </w:trPr>
        <w:tc>
          <w:tcPr>
            <w:tcW w:w="667"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ind w:left="107"/>
              <w:rPr>
                <w:rFonts w:asciiTheme="minorHAnsi" w:hAnsiTheme="minorHAnsi" w:cstheme="minorHAnsi"/>
                <w:sz w:val="24"/>
                <w:szCs w:val="24"/>
              </w:rPr>
            </w:pPr>
            <w:r w:rsidRPr="00641FF5">
              <w:rPr>
                <w:rFonts w:asciiTheme="minorHAnsi" w:hAnsiTheme="minorHAnsi" w:cstheme="minorHAnsi"/>
                <w:sz w:val="24"/>
                <w:szCs w:val="24"/>
              </w:rPr>
              <w:t>20</w:t>
            </w:r>
          </w:p>
        </w:tc>
        <w:tc>
          <w:tcPr>
            <w:tcW w:w="145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Dr. Mohammred Musaib M.</w:t>
            </w:r>
          </w:p>
          <w:p w:rsidR="00951550" w:rsidRPr="00641FF5" w:rsidRDefault="00951550" w:rsidP="00951550">
            <w:pPr>
              <w:pStyle w:val="TableParagraph"/>
              <w:ind w:left="105" w:right="79"/>
              <w:rPr>
                <w:rFonts w:asciiTheme="minorHAnsi" w:hAnsiTheme="minorHAnsi" w:cstheme="minorHAnsi"/>
                <w:sz w:val="24"/>
                <w:szCs w:val="24"/>
              </w:rPr>
            </w:pPr>
            <w:r w:rsidRPr="00641FF5">
              <w:rPr>
                <w:rFonts w:asciiTheme="minorHAnsi" w:hAnsiTheme="minorHAnsi" w:cstheme="minorHAnsi"/>
                <w:sz w:val="24"/>
                <w:szCs w:val="24"/>
              </w:rPr>
              <w:t>Shaikh</w:t>
            </w:r>
          </w:p>
        </w:tc>
        <w:tc>
          <w:tcPr>
            <w:tcW w:w="5713" w:type="dxa"/>
            <w:tcBorders>
              <w:top w:val="single" w:sz="4" w:space="0" w:color="000000"/>
              <w:left w:val="single" w:sz="4" w:space="0" w:color="000000"/>
              <w:bottom w:val="single" w:sz="4" w:space="0" w:color="000000"/>
              <w:right w:val="single" w:sz="4" w:space="0" w:color="000000"/>
            </w:tcBorders>
          </w:tcPr>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Shaikh MM, Garg SM, Shah KA. Estimation of stature from craniofacial measurements. IJMT&amp;LM 2019; 22(3</w:t>
            </w:r>
          </w:p>
          <w:p w:rsidR="00951550" w:rsidRPr="00641FF5" w:rsidRDefault="00951550" w:rsidP="00951550">
            <w:pPr>
              <w:pStyle w:val="TableParagraph"/>
              <w:ind w:right="361"/>
              <w:rPr>
                <w:rFonts w:asciiTheme="minorHAnsi" w:hAnsiTheme="minorHAnsi" w:cstheme="minorHAnsi"/>
                <w:sz w:val="24"/>
                <w:szCs w:val="24"/>
              </w:rPr>
            </w:pPr>
            <w:r w:rsidRPr="00641FF5">
              <w:rPr>
                <w:rFonts w:asciiTheme="minorHAnsi" w:hAnsiTheme="minorHAnsi" w:cstheme="minorHAnsi"/>
                <w:sz w:val="24"/>
                <w:szCs w:val="24"/>
              </w:rPr>
              <w:t>&amp; 4) : 118-22</w:t>
            </w:r>
          </w:p>
        </w:tc>
        <w:tc>
          <w:tcPr>
            <w:tcW w:w="1070"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spacing w:line="268" w:lineRule="exact"/>
              <w:rPr>
                <w:rFonts w:asciiTheme="minorHAnsi" w:hAnsiTheme="minorHAnsi" w:cstheme="minorHAnsi"/>
                <w:sz w:val="24"/>
                <w:szCs w:val="24"/>
              </w:rPr>
            </w:pPr>
            <w:r w:rsidRPr="00641FF5">
              <w:rPr>
                <w:rFonts w:asciiTheme="minorHAnsi" w:hAnsiTheme="minorHAnsi" w:cstheme="minorHAnsi"/>
                <w:sz w:val="24"/>
                <w:szCs w:val="24"/>
              </w:rPr>
              <w:t>No</w:t>
            </w:r>
          </w:p>
        </w:tc>
        <w:tc>
          <w:tcPr>
            <w:tcW w:w="984" w:type="dxa"/>
            <w:tcBorders>
              <w:top w:val="single" w:sz="4" w:space="0" w:color="000000"/>
              <w:left w:val="single" w:sz="4" w:space="0" w:color="000000"/>
              <w:bottom w:val="single" w:sz="4" w:space="0" w:color="000000"/>
              <w:right w:val="single" w:sz="4" w:space="0" w:color="000000"/>
            </w:tcBorders>
          </w:tcPr>
          <w:p w:rsidR="00951550" w:rsidRPr="00641FF5" w:rsidRDefault="00951550" w:rsidP="000F04D4">
            <w:pPr>
              <w:pStyle w:val="TableParagraph"/>
              <w:ind w:left="0"/>
              <w:rPr>
                <w:rFonts w:asciiTheme="minorHAnsi" w:hAnsiTheme="minorHAnsi" w:cstheme="minorHAnsi"/>
                <w:sz w:val="24"/>
                <w:szCs w:val="24"/>
              </w:rPr>
            </w:pPr>
          </w:p>
        </w:tc>
      </w:tr>
    </w:tbl>
    <w:p w:rsidR="00951550" w:rsidRPr="00641FF5" w:rsidRDefault="00951550" w:rsidP="00951550">
      <w:pPr>
        <w:jc w:val="center"/>
        <w:rPr>
          <w:rFonts w:cstheme="minorHAnsi"/>
          <w:b/>
          <w:bCs/>
          <w:sz w:val="24"/>
          <w:szCs w:val="24"/>
          <w:lang w:val="en-US"/>
        </w:rPr>
      </w:pPr>
      <w:r w:rsidRPr="00641FF5">
        <w:rPr>
          <w:rFonts w:cstheme="minorHAnsi"/>
          <w:b/>
          <w:bCs/>
          <w:sz w:val="24"/>
          <w:szCs w:val="24"/>
          <w:lang w:val="en-US"/>
        </w:rPr>
        <w:t xml:space="preserve">DEPARTMENT OF </w:t>
      </w:r>
      <w:r w:rsidR="000F04D4" w:rsidRPr="00641FF5">
        <w:rPr>
          <w:rFonts w:cstheme="minorHAnsi"/>
          <w:b/>
          <w:bCs/>
          <w:sz w:val="24"/>
          <w:szCs w:val="24"/>
          <w:lang w:val="en-US"/>
        </w:rPr>
        <w:t>COMMUNITY MEDICINE</w:t>
      </w:r>
    </w:p>
    <w:tbl>
      <w:tblPr>
        <w:tblStyle w:val="TableGrid"/>
        <w:tblW w:w="13491" w:type="dxa"/>
        <w:tblLook w:val="04A0"/>
      </w:tblPr>
      <w:tblGrid>
        <w:gridCol w:w="893"/>
        <w:gridCol w:w="3114"/>
        <w:gridCol w:w="4307"/>
        <w:gridCol w:w="2597"/>
        <w:gridCol w:w="2580"/>
      </w:tblGrid>
      <w:tr w:rsidR="000F04D4" w:rsidRPr="00641FF5" w:rsidTr="000F04D4">
        <w:trPr>
          <w:trHeight w:val="1443"/>
        </w:trPr>
        <w:tc>
          <w:tcPr>
            <w:tcW w:w="893"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Sr No.</w:t>
            </w: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Faculty Name</w:t>
            </w:r>
          </w:p>
        </w:tc>
        <w:tc>
          <w:tcPr>
            <w:tcW w:w="4307"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Publications in Vancouver Referencing style</w:t>
            </w:r>
          </w:p>
        </w:tc>
        <w:tc>
          <w:tcPr>
            <w:tcW w:w="2597"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Pubmed</w:t>
            </w:r>
          </w:p>
          <w:p w:rsidR="000F04D4" w:rsidRPr="00641FF5" w:rsidRDefault="000F04D4" w:rsidP="000F04D4">
            <w:pPr>
              <w:jc w:val="center"/>
              <w:rPr>
                <w:rFonts w:cstheme="minorHAnsi"/>
                <w:b/>
                <w:bCs/>
                <w:sz w:val="24"/>
                <w:szCs w:val="24"/>
              </w:rPr>
            </w:pPr>
            <w:r w:rsidRPr="00641FF5">
              <w:rPr>
                <w:rFonts w:cstheme="minorHAnsi"/>
                <w:b/>
                <w:bCs/>
                <w:sz w:val="24"/>
                <w:szCs w:val="24"/>
              </w:rPr>
              <w:t>Indexed Y/N</w:t>
            </w:r>
          </w:p>
        </w:tc>
        <w:tc>
          <w:tcPr>
            <w:tcW w:w="2580"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Scopus</w:t>
            </w:r>
          </w:p>
          <w:p w:rsidR="000F04D4" w:rsidRPr="00641FF5" w:rsidRDefault="000F04D4" w:rsidP="000F04D4">
            <w:pPr>
              <w:jc w:val="center"/>
              <w:rPr>
                <w:rFonts w:cstheme="minorHAnsi"/>
                <w:b/>
                <w:bCs/>
                <w:sz w:val="24"/>
                <w:szCs w:val="24"/>
              </w:rPr>
            </w:pPr>
            <w:r w:rsidRPr="00641FF5">
              <w:rPr>
                <w:rFonts w:cstheme="minorHAnsi"/>
                <w:b/>
                <w:bCs/>
                <w:sz w:val="24"/>
                <w:szCs w:val="24"/>
              </w:rPr>
              <w:t>Indexed Y/N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Dr.Mrudula Lala</w:t>
            </w:r>
          </w:p>
          <w:p w:rsidR="000F04D4" w:rsidRPr="00641FF5" w:rsidRDefault="000F04D4" w:rsidP="000F04D4">
            <w:pPr>
              <w:jc w:val="center"/>
              <w:rPr>
                <w:rFonts w:cstheme="minorHAnsi"/>
                <w:sz w:val="24"/>
                <w:szCs w:val="24"/>
              </w:rPr>
            </w:pPr>
            <w:r w:rsidRPr="00641FF5">
              <w:rPr>
                <w:rFonts w:cstheme="minorHAnsi"/>
                <w:b/>
                <w:bCs/>
                <w:sz w:val="24"/>
                <w:szCs w:val="24"/>
              </w:rPr>
              <w:t>(Professor &amp; HOD)</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A study of outbreak of malaria fever among the residents of village Mandal of Taluka Viramgam Dist. Ahmedabad, Gujarat. Indian J Community Med 1989; 14 (4): 149-152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Talsania NJ, Purohit CK, Lala MK.Exploring the prevalence of goitre in rural areas of Ahmedabad and Gandhinagar Districts of Gujarat (1987-88), Indian J Community Med 1990 15 (3): 114-116</w:t>
            </w:r>
          </w:p>
          <w:p w:rsidR="000F04D4" w:rsidRPr="00641FF5" w:rsidRDefault="000F04D4" w:rsidP="000F04D4">
            <w:pPr>
              <w:jc w:val="center"/>
              <w:rPr>
                <w:rFonts w:cstheme="minorHAnsi"/>
                <w:b/>
                <w:bCs/>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b/>
                <w:bCs/>
                <w:sz w:val="24"/>
                <w:szCs w:val="24"/>
              </w:rPr>
            </w:pPr>
            <w:r w:rsidRPr="00641FF5">
              <w:rPr>
                <w:rFonts w:cstheme="minorHAnsi"/>
                <w:sz w:val="24"/>
                <w:szCs w:val="24"/>
              </w:rPr>
              <w:t xml:space="preserve">Talsania NJ, Lala MK. Scoring of high risk pregnant women and related outcome. Ind J of maternal and child health, 1991; </w:t>
            </w:r>
            <w:r w:rsidRPr="00641FF5">
              <w:rPr>
                <w:rFonts w:cstheme="minorHAnsi"/>
                <w:sz w:val="24"/>
                <w:szCs w:val="24"/>
              </w:rPr>
              <w:lastRenderedPageBreak/>
              <w:t>2(3): 92-94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Purohit CK. Fertility and family planning status in a village of Dist. Ahmedabad, Gujarat. I J of Public health, 1991; XXXV (3):89.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Talsania NJ, Lala MK. Evaluation of antenatal risk scoring in preterm birth, prevention and perinatal loss, Published as a special feature, IJ of MCH, 1994; (1): 5-9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Purohit CK. Height and Weight of rural children of Dist. Ahmedabad (Gujarat), I J of P S M, 1995; 24(3): 119-125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Purohit CK, et al. Identification of causes of childhood (0-5 years) deaths in Dist. Ahmedabad, Gujarat, I J of MCH, 1999; 10(2): 36-39.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Kedia G. et al Comparative study of under five deaths and family planning status in Dist. Ahmedabad, IJCM, 2000; 25(3): 130-135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Lala MK, Talsania NJ. Study of evaluation and prediction of neonatal morbidity and mortality using ICMR antenatal scoring method, IJCM, 2001; 26(4): 176-182. ISSN No: 0970-0218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Bhagyalaxmi A, Kadri AM, Lala MK Treatment of dynamics and outcome of TB cases in the slums of Ahmedabad city. Health line news and views 2002; 2(2): </w:t>
            </w:r>
            <w:r w:rsidRPr="00641FF5">
              <w:rPr>
                <w:rFonts w:cstheme="minorHAnsi"/>
                <w:sz w:val="24"/>
                <w:szCs w:val="24"/>
              </w:rPr>
              <w:lastRenderedPageBreak/>
              <w:t>17-18.</w:t>
            </w:r>
          </w:p>
          <w:p w:rsidR="000F04D4" w:rsidRPr="00641FF5" w:rsidRDefault="000F04D4" w:rsidP="000F04D4">
            <w:pPr>
              <w:jc w:val="center"/>
              <w:rPr>
                <w:rFonts w:cstheme="minorHAnsi"/>
                <w:b/>
                <w:bCs/>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Kadri AM, Bhagyalaxmi A, Lala MK, Jivrajani P et al. An epidemiological study of prevalence of tuberculosis in the urban slum area of Ahmedabad city. IJCM 2003; 28(3): 122-4.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Bhagyalaxmi A, Kadri AM, Lala MK et al Prevalence of tuberculosis infection among children in slum of Ahmedabad, Indian Pediatrics 2003</w:t>
            </w:r>
            <w:proofErr w:type="gramStart"/>
            <w:r w:rsidRPr="00641FF5">
              <w:rPr>
                <w:rFonts w:cstheme="minorHAnsi"/>
                <w:sz w:val="24"/>
                <w:szCs w:val="24"/>
              </w:rPr>
              <w:t>;40</w:t>
            </w:r>
            <w:proofErr w:type="gramEnd"/>
            <w:r w:rsidRPr="00641FF5">
              <w:rPr>
                <w:rFonts w:cstheme="minorHAnsi"/>
                <w:sz w:val="24"/>
                <w:szCs w:val="24"/>
              </w:rPr>
              <w:t>: 239-43. ISSN No: 0019- 6061.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Bhagyalaxmi A, Lala MK, Kadri AM Illness perception and initial reaction to diagnosis of tuberculosis. Indian Medical Gazette December 2003: 498-501</w:t>
            </w:r>
          </w:p>
          <w:p w:rsidR="000F04D4" w:rsidRPr="00641FF5" w:rsidRDefault="000F04D4" w:rsidP="000F04D4">
            <w:pPr>
              <w:jc w:val="center"/>
              <w:rPr>
                <w:rFonts w:cstheme="minorHAnsi"/>
                <w:b/>
                <w:bCs/>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Bhagyalaxmi A, Lala MK, Jain S, Sunderam S, Nayak S, Kalia M, Patel N. HBsAg carrier status in urban population of Ahmedabad city. Indian J Med Res. 2005 Mar</w:t>
            </w:r>
            <w:proofErr w:type="gramStart"/>
            <w:r w:rsidRPr="00641FF5">
              <w:rPr>
                <w:rFonts w:cstheme="minorHAnsi"/>
                <w:sz w:val="24"/>
                <w:szCs w:val="24"/>
              </w:rPr>
              <w:t>;121</w:t>
            </w:r>
            <w:proofErr w:type="gramEnd"/>
            <w:r w:rsidRPr="00641FF5">
              <w:rPr>
                <w:rFonts w:cstheme="minorHAnsi"/>
                <w:sz w:val="24"/>
                <w:szCs w:val="24"/>
              </w:rPr>
              <w:t>(3):203-4. PMID: 15802763. HBsAg carrier status in urban population of Ahmedabad city. Ind J M Res 2005; 121: 203-4.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Lala MK et. </w:t>
            </w:r>
            <w:proofErr w:type="gramStart"/>
            <w:r w:rsidRPr="00641FF5">
              <w:rPr>
                <w:rFonts w:cstheme="minorHAnsi"/>
                <w:sz w:val="24"/>
                <w:szCs w:val="24"/>
              </w:rPr>
              <w:t>al</w:t>
            </w:r>
            <w:proofErr w:type="gramEnd"/>
            <w:r w:rsidRPr="00641FF5">
              <w:rPr>
                <w:rFonts w:cstheme="minorHAnsi"/>
                <w:sz w:val="24"/>
                <w:szCs w:val="24"/>
              </w:rPr>
              <w:t>. Community based study on Hepatitis B immunization status and its awareness in Ahmedabad city (Gujarat). Ind Med Gazette January 2005: 16-19.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Gadhavi MS, Lala MK, Purani SK. A community based study on epidemiological maternal factors </w:t>
            </w:r>
            <w:r w:rsidRPr="00641FF5">
              <w:rPr>
                <w:rFonts w:cstheme="minorHAnsi"/>
                <w:sz w:val="24"/>
                <w:szCs w:val="24"/>
              </w:rPr>
              <w:lastRenderedPageBreak/>
              <w:t>affecting the outcome of pregnancy. Guj Med J 2005; 62(1): 17-19. ISSN No: 0971-9342.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64"/>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Gadhavi MS, Lala MK et al Effect of utilization of healthcare services and anaemia on outcome of pregnancy in rural area at Gujarat. The Indian Practitioner 2006.ISSN No: 0019-6169.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Khan MI, Lala MK, Mathur HN et al. A study of the risk factors and the prevalence of hypertension in the adolescent school boys of Ahmedabad city. Journal of clinical and diagnostic research. Serial online 2010 December [cited 2010 December 20</w:t>
            </w:r>
            <w:proofErr w:type="gramStart"/>
            <w:r w:rsidRPr="00641FF5">
              <w:rPr>
                <w:rFonts w:cstheme="minorHAnsi"/>
                <w:sz w:val="24"/>
                <w:szCs w:val="24"/>
              </w:rPr>
              <w:t>] ;</w:t>
            </w:r>
            <w:proofErr w:type="gramEnd"/>
            <w:r w:rsidRPr="00641FF5">
              <w:rPr>
                <w:rFonts w:cstheme="minorHAnsi"/>
                <w:sz w:val="24"/>
                <w:szCs w:val="24"/>
              </w:rPr>
              <w:t xml:space="preserve"> 4:3348-3354. </w:t>
            </w:r>
            <w:proofErr w:type="gramStart"/>
            <w:r w:rsidRPr="00641FF5">
              <w:rPr>
                <w:rFonts w:cstheme="minorHAnsi"/>
                <w:sz w:val="24"/>
                <w:szCs w:val="24"/>
              </w:rPr>
              <w:t>eISSN</w:t>
            </w:r>
            <w:proofErr w:type="gramEnd"/>
            <w:r w:rsidRPr="00641FF5">
              <w:rPr>
                <w:rFonts w:cstheme="minorHAnsi"/>
                <w:sz w:val="24"/>
                <w:szCs w:val="24"/>
              </w:rPr>
              <w:t xml:space="preserve"> No: 0973-709.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Ghoghra PK, Lala MK et al Evaluation study of IMNCI trained AWW of Ahmedabad district. IJMCH 2011, 13(1):2-7. </w:t>
            </w:r>
          </w:p>
          <w:p w:rsidR="000F04D4" w:rsidRPr="00641FF5" w:rsidRDefault="000F04D4" w:rsidP="000F04D4">
            <w:pPr>
              <w:spacing w:line="360" w:lineRule="auto"/>
              <w:jc w:val="both"/>
              <w:rPr>
                <w:rFonts w:cstheme="minorHAnsi"/>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Prajapati BJ, Talsania NJ, Lala MK, Sonaliya KN Knowledge, attitude and practice of mothers regarding acute respiratory infection (ARI) in urban and rural communities of Ahmedabad district, Gujarat. NJRIM 2012; 3(2):1010103. </w:t>
            </w:r>
            <w:proofErr w:type="gramStart"/>
            <w:r w:rsidRPr="00641FF5">
              <w:rPr>
                <w:rFonts w:cstheme="minorHAnsi"/>
                <w:sz w:val="24"/>
                <w:szCs w:val="24"/>
              </w:rPr>
              <w:t>eISSN</w:t>
            </w:r>
            <w:proofErr w:type="gramEnd"/>
            <w:r w:rsidRPr="00641FF5">
              <w:rPr>
                <w:rFonts w:cstheme="minorHAnsi"/>
                <w:sz w:val="24"/>
                <w:szCs w:val="24"/>
              </w:rPr>
              <w:t xml:space="preserve"> No: 0975-9840.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Ghoghra PK, Lala MK, Purani SK. Evaluation study to determine the need of refresher course and supervision in </w:t>
            </w:r>
            <w:r w:rsidRPr="00641FF5">
              <w:rPr>
                <w:rFonts w:cstheme="minorHAnsi"/>
                <w:sz w:val="24"/>
                <w:szCs w:val="24"/>
              </w:rPr>
              <w:lastRenderedPageBreak/>
              <w:t>IMNCI trained Anganwadi workers of Ahmedabad district. IJMCH2012; 14(1): 1-5. ISSN No: 0970-8928.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Prajapati BJ, Talsania NJ, Lala MK, Sonaliya KN. A study of risk factors of acute respiratory </w:t>
            </w:r>
            <w:proofErr w:type="gramStart"/>
            <w:r w:rsidRPr="00641FF5">
              <w:rPr>
                <w:rFonts w:cstheme="minorHAnsi"/>
                <w:sz w:val="24"/>
                <w:szCs w:val="24"/>
              </w:rPr>
              <w:t>infection(</w:t>
            </w:r>
            <w:proofErr w:type="gramEnd"/>
            <w:r w:rsidRPr="00641FF5">
              <w:rPr>
                <w:rFonts w:cstheme="minorHAnsi"/>
                <w:sz w:val="24"/>
                <w:szCs w:val="24"/>
              </w:rPr>
              <w:t xml:space="preserve">ARI) of under five age group in urban and rural communities of Ahmedabad district, Gujarat. Healthline 2012; (1):26-29.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Prajapati BJ, Talsania NJ, Lala MK, Sonaliya KN.Epidemiological profile of acute respiratory </w:t>
            </w:r>
            <w:proofErr w:type="gramStart"/>
            <w:r w:rsidRPr="00641FF5">
              <w:rPr>
                <w:rFonts w:cstheme="minorHAnsi"/>
                <w:sz w:val="24"/>
                <w:szCs w:val="24"/>
              </w:rPr>
              <w:t>infections(</w:t>
            </w:r>
            <w:proofErr w:type="gramEnd"/>
            <w:r w:rsidRPr="00641FF5">
              <w:rPr>
                <w:rFonts w:cstheme="minorHAnsi"/>
                <w:sz w:val="24"/>
                <w:szCs w:val="24"/>
              </w:rPr>
              <w:t>ARI) in under five age group of children in rural and urban communities of Ahmedabad district. Gujarat International journal of medical sciences and public health 2012</w:t>
            </w:r>
            <w:proofErr w:type="gramStart"/>
            <w:r w:rsidRPr="00641FF5">
              <w:rPr>
                <w:rFonts w:cstheme="minorHAnsi"/>
                <w:sz w:val="24"/>
                <w:szCs w:val="24"/>
              </w:rPr>
              <w:t>;1</w:t>
            </w:r>
            <w:proofErr w:type="gramEnd"/>
            <w:r w:rsidRPr="00641FF5">
              <w:rPr>
                <w:rFonts w:cstheme="minorHAnsi"/>
                <w:sz w:val="24"/>
                <w:szCs w:val="24"/>
              </w:rPr>
              <w:t>(2):52-58.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Tabiyar J, Chaudhary P, Levua M, Shah T, Prajapati P, Lala MK. Exercise awareness among medical students of B.J.Medical college , Ahmedabad, B.J.Kines 2012;4(2):8-10.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Agarwal M, Patel J, </w:t>
            </w:r>
            <w:proofErr w:type="gramStart"/>
            <w:r w:rsidRPr="00641FF5">
              <w:rPr>
                <w:rFonts w:cstheme="minorHAnsi"/>
                <w:sz w:val="24"/>
                <w:szCs w:val="24"/>
              </w:rPr>
              <w:t>Shah</w:t>
            </w:r>
            <w:proofErr w:type="gramEnd"/>
            <w:r w:rsidRPr="00641FF5">
              <w:rPr>
                <w:rFonts w:cstheme="minorHAnsi"/>
                <w:sz w:val="24"/>
                <w:szCs w:val="24"/>
              </w:rPr>
              <w:t xml:space="preserve"> J, Lala MK. Epidemiological variants in mentally ill patients: A cross sectional study in mental hospital patients of Ahmedabad city. Int J Med Sci Public Health 2013; 2:697-700.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Rastogi S, Gupta SR, Tabiyar J, Lala MK. Comparison of nutrition knowledge and awareness among junior and senior </w:t>
            </w:r>
            <w:r w:rsidRPr="00641FF5">
              <w:rPr>
                <w:rFonts w:cstheme="minorHAnsi"/>
                <w:sz w:val="24"/>
                <w:szCs w:val="24"/>
              </w:rPr>
              <w:lastRenderedPageBreak/>
              <w:t>medical students before and after teaching done in nutrition.IJSR-International Journal of Scientific Research 2013;2(:8) : 23-24 (.ISSN 2277-8179).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proofErr w:type="gramStart"/>
            <w:r w:rsidRPr="00641FF5">
              <w:rPr>
                <w:rFonts w:cstheme="minorHAnsi"/>
                <w:sz w:val="24"/>
                <w:szCs w:val="24"/>
              </w:rPr>
              <w:t>KoriaB ,Lala</w:t>
            </w:r>
            <w:proofErr w:type="gramEnd"/>
            <w:r w:rsidRPr="00641FF5">
              <w:rPr>
                <w:rFonts w:cstheme="minorHAnsi"/>
                <w:sz w:val="24"/>
                <w:szCs w:val="24"/>
              </w:rPr>
              <w:t xml:space="preserve">  MK.A study on knowledge attitude &amp; practices of hepatitis B infection among laboratory technicians in civil hospital Ahmedabad, Gujrat Healthline 2013 ;(1) 63-65.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Rastogi S, Gupta </w:t>
            </w:r>
            <w:proofErr w:type="gramStart"/>
            <w:r w:rsidRPr="00641FF5">
              <w:rPr>
                <w:rFonts w:cstheme="minorHAnsi"/>
                <w:sz w:val="24"/>
                <w:szCs w:val="24"/>
              </w:rPr>
              <w:t>SR ,Lala</w:t>
            </w:r>
            <w:proofErr w:type="gramEnd"/>
            <w:r w:rsidRPr="00641FF5">
              <w:rPr>
                <w:rFonts w:cstheme="minorHAnsi"/>
                <w:sz w:val="24"/>
                <w:szCs w:val="24"/>
              </w:rPr>
              <w:t xml:space="preserve"> MK. A Cross Sectional Study done in geriatrics age group people living under field practice areas of BJMC Ahmedabad to assess their major health problems and its impact on their living.International Journal of health sciences and research(ISSN 2249-9571) 2014;4(7):56-61.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Tabiyar J, Rastogi S, Vyas M, Lala MK.A study of differentials in fertility Indicators as per residential status in district Ahmedabad of Gujarat state in India. International Journal of scientific research (ISSN 2277-8179) 2014; 3(2): 64-66.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Agrawal M, Lala </w:t>
            </w:r>
            <w:proofErr w:type="gramStart"/>
            <w:r w:rsidRPr="00641FF5">
              <w:rPr>
                <w:rFonts w:cstheme="minorHAnsi"/>
                <w:sz w:val="24"/>
                <w:szCs w:val="24"/>
              </w:rPr>
              <w:t>MK .</w:t>
            </w:r>
            <w:proofErr w:type="gramEnd"/>
            <w:r w:rsidRPr="00641FF5">
              <w:rPr>
                <w:rFonts w:cstheme="minorHAnsi"/>
                <w:sz w:val="24"/>
                <w:szCs w:val="24"/>
              </w:rPr>
              <w:t xml:space="preserve"> Case control study on mental illness in Ahmedabad city in Lambert Publications in August 2014.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Patel N, Patel P, Parmar M, Lala MK. A comparative study on prehypertension and its determinants in first year and final </w:t>
            </w:r>
            <w:r w:rsidRPr="00641FF5">
              <w:rPr>
                <w:rFonts w:cstheme="minorHAnsi"/>
                <w:sz w:val="24"/>
                <w:szCs w:val="24"/>
              </w:rPr>
              <w:lastRenderedPageBreak/>
              <w:t>year students of B.J.Medical college, Ahmedabad. International Journal of multidisciplinary Research and development (IJMRD) (ISSN 2349-5979)2015; 2(8): 190-192.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Patel N, Patwa J</w:t>
            </w:r>
            <w:proofErr w:type="gramStart"/>
            <w:r w:rsidRPr="00641FF5">
              <w:rPr>
                <w:rFonts w:cstheme="minorHAnsi"/>
                <w:sz w:val="24"/>
                <w:szCs w:val="24"/>
              </w:rPr>
              <w:t>,Lala</w:t>
            </w:r>
            <w:proofErr w:type="gramEnd"/>
            <w:r w:rsidRPr="00641FF5">
              <w:rPr>
                <w:rFonts w:cstheme="minorHAnsi"/>
                <w:sz w:val="24"/>
                <w:szCs w:val="24"/>
              </w:rPr>
              <w:t xml:space="preserve"> MK. As a public health expert, Area needs to </w:t>
            </w:r>
            <w:proofErr w:type="gramStart"/>
            <w:r w:rsidRPr="00641FF5">
              <w:rPr>
                <w:rFonts w:cstheme="minorHAnsi"/>
                <w:sz w:val="24"/>
                <w:szCs w:val="24"/>
              </w:rPr>
              <w:t>focus :Rural</w:t>
            </w:r>
            <w:proofErr w:type="gramEnd"/>
            <w:r w:rsidRPr="00641FF5">
              <w:rPr>
                <w:rFonts w:cstheme="minorHAnsi"/>
                <w:sz w:val="24"/>
                <w:szCs w:val="24"/>
              </w:rPr>
              <w:t xml:space="preserve"> ,Urban &amp; Urban Slum IJMRD 2015;2(8): 193-197.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Martolia KS, Lala MK, Ninama KM, Pangtey R. Descriptive study of the need and gap in enrollment within the existing health insurance structure in slums of city Ahmedabad. Int J Med Sci Public Health 2017</w:t>
            </w:r>
            <w:proofErr w:type="gramStart"/>
            <w:r w:rsidRPr="00641FF5">
              <w:rPr>
                <w:rFonts w:cstheme="minorHAnsi"/>
                <w:sz w:val="24"/>
                <w:szCs w:val="24"/>
              </w:rPr>
              <w:t>;6</w:t>
            </w:r>
            <w:proofErr w:type="gramEnd"/>
            <w:r w:rsidRPr="00641FF5">
              <w:rPr>
                <w:rFonts w:cstheme="minorHAnsi"/>
                <w:sz w:val="24"/>
                <w:szCs w:val="24"/>
              </w:rPr>
              <w:t xml:space="preserve">(4):806-809.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Gurjar YJ, Lala MK, Martolia K. Health status, status of personal hygiene, causes, and abuse among street children in city Ahmedabad of Gujarat. Int J Med Sci Public Health 2017</w:t>
            </w:r>
            <w:proofErr w:type="gramStart"/>
            <w:r w:rsidRPr="00641FF5">
              <w:rPr>
                <w:rFonts w:cstheme="minorHAnsi"/>
                <w:sz w:val="24"/>
                <w:szCs w:val="24"/>
              </w:rPr>
              <w:t>;6</w:t>
            </w:r>
            <w:proofErr w:type="gramEnd"/>
            <w:r w:rsidRPr="00641FF5">
              <w:rPr>
                <w:rFonts w:cstheme="minorHAnsi"/>
                <w:sz w:val="24"/>
                <w:szCs w:val="24"/>
              </w:rPr>
              <w:t>(10):1519-1523.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Gurjar YJ, Lala MK, Yagnik H, Rajashekhar N, Dhudhwala A. Dietary salt intake infield practice area under community medicine department with a view of life style diseases in city Ahmedabad (Gujarat). Int J of M and R &amp; D December 2017 4(12): 105-108.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Parekh DV, Khare U, Soni P, Lala MK. A cross-sectional study on the knowledge and practice of travel vaccination and malaria prophylaxis for international </w:t>
            </w:r>
            <w:r w:rsidRPr="00641FF5">
              <w:rPr>
                <w:rFonts w:cstheme="minorHAnsi"/>
                <w:sz w:val="24"/>
                <w:szCs w:val="24"/>
              </w:rPr>
              <w:lastRenderedPageBreak/>
              <w:t>travel among resident doctors of Ahmedabad city, Gujarat. Int J Med Sci Public Health 2018</w:t>
            </w:r>
            <w:proofErr w:type="gramStart"/>
            <w:r w:rsidRPr="00641FF5">
              <w:rPr>
                <w:rFonts w:cstheme="minorHAnsi"/>
                <w:sz w:val="24"/>
                <w:szCs w:val="24"/>
              </w:rPr>
              <w:t>;7:590</w:t>
            </w:r>
            <w:proofErr w:type="gramEnd"/>
            <w:r w:rsidRPr="00641FF5">
              <w:rPr>
                <w:rFonts w:cstheme="minorHAnsi"/>
                <w:sz w:val="24"/>
                <w:szCs w:val="24"/>
              </w:rPr>
              <w:t>- 594.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Dr.Mrudula Lala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Rastogi S, Maheshwari C, Raghav S, Lala MK. Use of WHO anthro software for assessing under nutrition (wasting, stunting and underweight) amongst underfive children of dist: Ahmedabad, Gujarat. Healthline Journal 2018; 9(1):44-52.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 Pradeep Kumar</w:t>
            </w:r>
          </w:p>
          <w:p w:rsidR="000F04D4" w:rsidRPr="00641FF5" w:rsidRDefault="000F04D4" w:rsidP="000F04D4">
            <w:pPr>
              <w:jc w:val="center"/>
              <w:rPr>
                <w:rFonts w:cstheme="minorHAnsi"/>
                <w:b/>
                <w:bCs/>
                <w:sz w:val="24"/>
                <w:szCs w:val="24"/>
              </w:rPr>
            </w:pPr>
            <w:r w:rsidRPr="00641FF5">
              <w:rPr>
                <w:rFonts w:cstheme="minorHAnsi"/>
                <w:b/>
                <w:bCs/>
                <w:sz w:val="24"/>
                <w:szCs w:val="24"/>
              </w:rPr>
              <w:t>(Professor)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Purohit CK (1990): A study of hospitalized cases of acute gastroenteritis admitted in Civil Hospital, Ahmadabad during the epidemic of 1988. </w:t>
            </w:r>
            <w:r w:rsidRPr="00641FF5">
              <w:rPr>
                <w:rFonts w:cstheme="minorHAnsi"/>
                <w:b/>
                <w:bCs/>
                <w:i/>
                <w:sz w:val="24"/>
                <w:szCs w:val="24"/>
              </w:rPr>
              <w:t>Indian J Community Medicine</w:t>
            </w:r>
            <w:r w:rsidRPr="00641FF5">
              <w:rPr>
                <w:rFonts w:cstheme="minorHAnsi"/>
                <w:bCs/>
                <w:sz w:val="24"/>
                <w:szCs w:val="24"/>
              </w:rPr>
              <w:t>. Vol. XV (1). 37-42.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Sharma Mahesh (1990): Poliomyelitis - changing perspectives. </w:t>
            </w:r>
            <w:r w:rsidRPr="00641FF5">
              <w:rPr>
                <w:rFonts w:cstheme="minorHAnsi"/>
                <w:b/>
                <w:bCs/>
                <w:i/>
                <w:sz w:val="24"/>
                <w:szCs w:val="24"/>
              </w:rPr>
              <w:t>Indian J Community Medicine</w:t>
            </w:r>
            <w:r w:rsidRPr="00641FF5">
              <w:rPr>
                <w:rFonts w:cstheme="minorHAnsi"/>
                <w:bCs/>
                <w:sz w:val="24"/>
                <w:szCs w:val="24"/>
              </w:rPr>
              <w:t>. Vol. XV (3). 117-118.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Malhotra AK, Kumar A (1990): Leprosy and deformities in rural contacts. </w:t>
            </w:r>
            <w:r w:rsidRPr="00641FF5">
              <w:rPr>
                <w:rFonts w:cstheme="minorHAnsi"/>
                <w:b/>
                <w:bCs/>
                <w:i/>
                <w:sz w:val="24"/>
                <w:szCs w:val="24"/>
              </w:rPr>
              <w:t>Indian J Community Medicine</w:t>
            </w:r>
            <w:r w:rsidRPr="00641FF5">
              <w:rPr>
                <w:rFonts w:cstheme="minorHAnsi"/>
                <w:bCs/>
                <w:sz w:val="24"/>
                <w:szCs w:val="24"/>
              </w:rPr>
              <w:t>. Vol. XVI (2). 72-74.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Anokhia PL, Purohit CK, Kumar P (1992): Industrial hand injuries (IHI) amongst ESIS workers of Ahmadabad. </w:t>
            </w:r>
            <w:r w:rsidRPr="00641FF5">
              <w:rPr>
                <w:rFonts w:cstheme="minorHAnsi"/>
                <w:b/>
                <w:i/>
                <w:sz w:val="24"/>
                <w:szCs w:val="24"/>
              </w:rPr>
              <w:t>Indian Journal of Industrial Medicine</w:t>
            </w:r>
            <w:r w:rsidRPr="00641FF5">
              <w:rPr>
                <w:rFonts w:cstheme="minorHAnsi"/>
                <w:bCs/>
                <w:sz w:val="24"/>
                <w:szCs w:val="24"/>
              </w:rPr>
              <w:t>. Vol. 38(1). 4-7.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Kartha GP, Kumar P, Purohit CK (1993): A longitudinal study on some aspects of maternal and child health in urban areas of Ahmadabad. </w:t>
            </w:r>
            <w:r w:rsidRPr="00641FF5">
              <w:rPr>
                <w:rFonts w:cstheme="minorHAnsi"/>
                <w:b/>
                <w:i/>
                <w:sz w:val="24"/>
                <w:szCs w:val="24"/>
              </w:rPr>
              <w:t xml:space="preserve">Indian Journal of </w:t>
            </w:r>
            <w:r w:rsidRPr="00641FF5">
              <w:rPr>
                <w:rFonts w:cstheme="minorHAnsi"/>
                <w:b/>
                <w:i/>
                <w:sz w:val="24"/>
                <w:szCs w:val="24"/>
              </w:rPr>
              <w:lastRenderedPageBreak/>
              <w:t>Preventive and Social Medicine</w:t>
            </w:r>
            <w:r w:rsidRPr="00641FF5">
              <w:rPr>
                <w:rFonts w:cstheme="minorHAnsi"/>
                <w:b/>
                <w:sz w:val="24"/>
                <w:szCs w:val="24"/>
              </w:rPr>
              <w:t>.</w:t>
            </w:r>
            <w:r w:rsidRPr="00641FF5">
              <w:rPr>
                <w:rFonts w:cstheme="minorHAnsi"/>
                <w:bCs/>
                <w:sz w:val="24"/>
                <w:szCs w:val="24"/>
              </w:rPr>
              <w:t xml:space="preserve"> Vol. 24(1). 15-19.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Sharma Mahesh (1993): Socio-demographic factors of non-immunization in children. </w:t>
            </w:r>
            <w:r w:rsidRPr="00641FF5">
              <w:rPr>
                <w:rFonts w:cstheme="minorHAnsi"/>
                <w:b/>
                <w:bCs/>
                <w:i/>
                <w:sz w:val="24"/>
                <w:szCs w:val="24"/>
              </w:rPr>
              <w:t>Indian J Community Medicine</w:t>
            </w:r>
            <w:r w:rsidRPr="00641FF5">
              <w:rPr>
                <w:rFonts w:cstheme="minorHAnsi"/>
                <w:bCs/>
                <w:sz w:val="24"/>
                <w:szCs w:val="24"/>
              </w:rPr>
              <w:t>. Vol. XVIII (1). 33-34.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(1993): Prevalence of goiter from a non-endemic area of Gujarat. </w:t>
            </w:r>
            <w:r w:rsidRPr="00641FF5">
              <w:rPr>
                <w:rFonts w:cstheme="minorHAnsi"/>
                <w:b/>
                <w:bCs/>
                <w:i/>
                <w:sz w:val="24"/>
                <w:szCs w:val="24"/>
              </w:rPr>
              <w:t>Indian J Community Medicine</w:t>
            </w:r>
            <w:r w:rsidRPr="00641FF5">
              <w:rPr>
                <w:rFonts w:cstheme="minorHAnsi"/>
                <w:bCs/>
                <w:sz w:val="24"/>
                <w:szCs w:val="24"/>
              </w:rPr>
              <w:t>. Vol. XVIII (1). 40-45.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(1993): Social Classification - Need of Constant Updating. </w:t>
            </w:r>
            <w:r w:rsidRPr="00641FF5">
              <w:rPr>
                <w:rFonts w:cstheme="minorHAnsi"/>
                <w:b/>
                <w:bCs/>
                <w:i/>
                <w:sz w:val="24"/>
                <w:szCs w:val="24"/>
              </w:rPr>
              <w:t>Indian J Community Medicine</w:t>
            </w:r>
            <w:r w:rsidRPr="00641FF5">
              <w:rPr>
                <w:rFonts w:cstheme="minorHAnsi"/>
                <w:bCs/>
                <w:sz w:val="24"/>
                <w:szCs w:val="24"/>
              </w:rPr>
              <w:t>. Vol. XVIII (2). 60-61.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Sharma M, Chaddha A (1994): Epidemiological determinants of burn in pediatric and adolescent cases from a center of Western India. </w:t>
            </w:r>
            <w:r w:rsidRPr="00641FF5">
              <w:rPr>
                <w:rFonts w:cstheme="minorHAnsi"/>
                <w:b/>
                <w:i/>
                <w:sz w:val="24"/>
                <w:szCs w:val="24"/>
              </w:rPr>
              <w:t xml:space="preserve">BURNS </w:t>
            </w:r>
            <w:r w:rsidRPr="00641FF5">
              <w:rPr>
                <w:rFonts w:cstheme="minorHAnsi"/>
                <w:b/>
                <w:sz w:val="24"/>
                <w:szCs w:val="24"/>
              </w:rPr>
              <w:t>(UK)</w:t>
            </w:r>
            <w:r w:rsidRPr="00641FF5">
              <w:rPr>
                <w:rFonts w:cstheme="minorHAnsi"/>
                <w:bCs/>
                <w:sz w:val="24"/>
                <w:szCs w:val="24"/>
              </w:rPr>
              <w:t>, Vol. 20(3). 236-240.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Thakore HG, Kumar P, Kosambiya JK (1996): AIDS - An occupational health hazard for doctors. </w:t>
            </w:r>
            <w:r w:rsidRPr="00641FF5">
              <w:rPr>
                <w:rFonts w:cstheme="minorHAnsi"/>
                <w:b/>
                <w:i/>
                <w:sz w:val="24"/>
                <w:szCs w:val="24"/>
              </w:rPr>
              <w:t>Indian Journal of Occupational Health Industrial Medicine</w:t>
            </w:r>
            <w:r w:rsidRPr="00641FF5">
              <w:rPr>
                <w:rFonts w:cstheme="minorHAnsi"/>
                <w:bCs/>
                <w:sz w:val="24"/>
                <w:szCs w:val="24"/>
              </w:rPr>
              <w:t>, Vol. 42(1). 63-68.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Chaddha A (1997): Epidemiological studies of burn cases and their mortality experiences amongst adults from a tertiary level care center. </w:t>
            </w:r>
            <w:r w:rsidRPr="00641FF5">
              <w:rPr>
                <w:rFonts w:cstheme="minorHAnsi"/>
                <w:b/>
                <w:bCs/>
                <w:i/>
                <w:sz w:val="24"/>
                <w:szCs w:val="24"/>
              </w:rPr>
              <w:t>Indian J Community Medicine</w:t>
            </w:r>
            <w:r w:rsidRPr="00641FF5">
              <w:rPr>
                <w:rFonts w:cstheme="minorHAnsi"/>
                <w:bCs/>
                <w:sz w:val="24"/>
                <w:szCs w:val="24"/>
              </w:rPr>
              <w:t>, Vol. XXII (4). 160-67.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Desai VK (1997): A study of distribution of blood pressure amongst primary school children and the impact of various anthropometric and nutritional measurements upon the blood pressure. </w:t>
            </w:r>
            <w:r w:rsidRPr="00641FF5">
              <w:rPr>
                <w:rFonts w:cstheme="minorHAnsi"/>
                <w:b/>
                <w:bCs/>
                <w:i/>
                <w:sz w:val="24"/>
                <w:szCs w:val="24"/>
              </w:rPr>
              <w:t>Indian J of Hypertension</w:t>
            </w:r>
            <w:r w:rsidRPr="00641FF5">
              <w:rPr>
                <w:rFonts w:cstheme="minorHAnsi"/>
                <w:bCs/>
                <w:sz w:val="24"/>
                <w:szCs w:val="24"/>
              </w:rPr>
              <w:t>, Vol. 2(1). 7-14.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(1997): Perception of problems faced by family physicians: a survey of Surat and Vadodara cities. </w:t>
            </w:r>
            <w:r w:rsidRPr="00641FF5">
              <w:rPr>
                <w:rFonts w:cstheme="minorHAnsi"/>
                <w:bCs/>
                <w:i/>
                <w:sz w:val="24"/>
                <w:szCs w:val="24"/>
              </w:rPr>
              <w:t>Family Medicine India</w:t>
            </w:r>
            <w:r w:rsidRPr="00641FF5">
              <w:rPr>
                <w:rFonts w:cstheme="minorHAnsi"/>
                <w:bCs/>
                <w:sz w:val="24"/>
                <w:szCs w:val="24"/>
              </w:rPr>
              <w:t>, Vol. 1(4). 65-69.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Desai VK (1998) Prevalence of hypertension amongst school children of Surat City. </w:t>
            </w:r>
            <w:r w:rsidRPr="00641FF5">
              <w:rPr>
                <w:rFonts w:cstheme="minorHAnsi"/>
                <w:b/>
                <w:bCs/>
                <w:i/>
                <w:sz w:val="24"/>
                <w:szCs w:val="24"/>
              </w:rPr>
              <w:t>Indian J Community Medicine</w:t>
            </w:r>
            <w:r w:rsidRPr="00641FF5">
              <w:rPr>
                <w:rFonts w:cstheme="minorHAnsi"/>
                <w:bCs/>
                <w:sz w:val="24"/>
                <w:szCs w:val="24"/>
              </w:rPr>
              <w:t>, Vol. XXIII (3). 110-16.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lang w:val="nb-NO"/>
              </w:rPr>
              <w:t xml:space="preserve">Kumar P (1997): HIV testing - different algorithms. </w:t>
            </w:r>
            <w:r w:rsidRPr="00641FF5">
              <w:rPr>
                <w:rFonts w:cstheme="minorHAnsi"/>
                <w:b/>
                <w:bCs/>
                <w:i/>
                <w:sz w:val="24"/>
                <w:szCs w:val="24"/>
              </w:rPr>
              <w:t>Indian J Community Medicine</w:t>
            </w:r>
            <w:r w:rsidRPr="00641FF5">
              <w:rPr>
                <w:rFonts w:cstheme="minorHAnsi"/>
                <w:bCs/>
                <w:sz w:val="24"/>
                <w:szCs w:val="24"/>
              </w:rPr>
              <w:t>, Vol. XXII (3); 113.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(1997): The phenomena of tracking and blood pressure. </w:t>
            </w:r>
            <w:r w:rsidRPr="00641FF5">
              <w:rPr>
                <w:rFonts w:cstheme="minorHAnsi"/>
                <w:b/>
                <w:bCs/>
                <w:i/>
                <w:sz w:val="24"/>
                <w:szCs w:val="24"/>
              </w:rPr>
              <w:t>Indian J of Hypertension</w:t>
            </w:r>
            <w:r w:rsidRPr="00641FF5">
              <w:rPr>
                <w:rFonts w:cstheme="minorHAnsi"/>
                <w:bCs/>
                <w:sz w:val="24"/>
                <w:szCs w:val="24"/>
              </w:rPr>
              <w:t>, Vol. 3(1). 21-25.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(1998): Need assessment for sex education amongst school children of Surat City. </w:t>
            </w:r>
            <w:r w:rsidRPr="00641FF5">
              <w:rPr>
                <w:rFonts w:cstheme="minorHAnsi"/>
                <w:b/>
                <w:bCs/>
                <w:i/>
                <w:sz w:val="24"/>
                <w:szCs w:val="24"/>
              </w:rPr>
              <w:t>Indian J Community Medicine</w:t>
            </w:r>
            <w:r w:rsidRPr="00641FF5">
              <w:rPr>
                <w:rFonts w:cstheme="minorHAnsi"/>
                <w:bCs/>
                <w:sz w:val="24"/>
                <w:szCs w:val="24"/>
              </w:rPr>
              <w:t>, Vol. XXIII (2); 62-68.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(1999): Need assessment of sex education amongst college going girls of India. </w:t>
            </w:r>
            <w:r w:rsidRPr="00641FF5">
              <w:rPr>
                <w:rFonts w:cstheme="minorHAnsi"/>
                <w:b/>
                <w:i/>
                <w:sz w:val="24"/>
                <w:szCs w:val="24"/>
              </w:rPr>
              <w:t xml:space="preserve">Family </w:t>
            </w:r>
            <w:r w:rsidRPr="00641FF5">
              <w:rPr>
                <w:rFonts w:cstheme="minorHAnsi"/>
                <w:b/>
                <w:i/>
                <w:sz w:val="24"/>
                <w:szCs w:val="24"/>
              </w:rPr>
              <w:lastRenderedPageBreak/>
              <w:t>Medicine India</w:t>
            </w:r>
            <w:r w:rsidRPr="00641FF5">
              <w:rPr>
                <w:rFonts w:cstheme="minorHAnsi"/>
                <w:bCs/>
                <w:sz w:val="24"/>
                <w:szCs w:val="24"/>
              </w:rPr>
              <w:t>, Vol. 3(1); 33-36.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Srivastva RK, Kumar P etal (1999): Training future doctors through prescription writing: chemotherapy of malaria.</w:t>
            </w:r>
            <w:r w:rsidRPr="00641FF5">
              <w:rPr>
                <w:rFonts w:cstheme="minorHAnsi"/>
                <w:b/>
                <w:i/>
                <w:sz w:val="24"/>
                <w:szCs w:val="24"/>
              </w:rPr>
              <w:t>Health line News and Views</w:t>
            </w:r>
            <w:r w:rsidRPr="00641FF5">
              <w:rPr>
                <w:rFonts w:cstheme="minorHAnsi"/>
                <w:bCs/>
                <w:i/>
                <w:sz w:val="24"/>
                <w:szCs w:val="24"/>
              </w:rPr>
              <w:t>,</w:t>
            </w:r>
            <w:r w:rsidRPr="00641FF5">
              <w:rPr>
                <w:rFonts w:cstheme="minorHAnsi"/>
                <w:bCs/>
                <w:sz w:val="24"/>
                <w:szCs w:val="24"/>
              </w:rPr>
              <w:t xml:space="preserve"> Vol. 2(2); 9-14.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etal (2000): Physical growth standards in adolescents from a western Indian city. </w:t>
            </w:r>
            <w:r w:rsidRPr="00641FF5">
              <w:rPr>
                <w:rFonts w:cstheme="minorHAnsi"/>
                <w:b/>
                <w:bCs/>
                <w:i/>
                <w:sz w:val="24"/>
                <w:szCs w:val="24"/>
              </w:rPr>
              <w:t>Indian J Community Medicine</w:t>
            </w:r>
            <w:r w:rsidRPr="00641FF5">
              <w:rPr>
                <w:rFonts w:cstheme="minorHAnsi"/>
                <w:bCs/>
                <w:sz w:val="24"/>
                <w:szCs w:val="24"/>
              </w:rPr>
              <w:t xml:space="preserve">, Vol. XXV (2); 86-92.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Thakor HG, Kumar P (2000): Impact assessment of school based sex education amongst adolescents from a Western Indian city.</w:t>
            </w:r>
            <w:r w:rsidRPr="00641FF5">
              <w:rPr>
                <w:rFonts w:cstheme="minorHAnsi"/>
                <w:b/>
                <w:i/>
                <w:sz w:val="24"/>
                <w:szCs w:val="24"/>
              </w:rPr>
              <w:t>Indian Journal of Pediatrics</w:t>
            </w:r>
            <w:r w:rsidRPr="00641FF5">
              <w:rPr>
                <w:rFonts w:cstheme="minorHAnsi"/>
                <w:bCs/>
                <w:sz w:val="24"/>
                <w:szCs w:val="24"/>
              </w:rPr>
              <w:t>, Vol. 67 (8); 551-58.</w:t>
            </w:r>
          </w:p>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(2000): Say no to plastic bags. </w:t>
            </w:r>
            <w:r w:rsidRPr="00641FF5">
              <w:rPr>
                <w:rFonts w:cstheme="minorHAnsi"/>
                <w:b/>
                <w:i/>
                <w:sz w:val="24"/>
                <w:szCs w:val="24"/>
              </w:rPr>
              <w:t>Health line News and Views</w:t>
            </w:r>
            <w:r w:rsidRPr="00641FF5">
              <w:rPr>
                <w:rFonts w:cstheme="minorHAnsi"/>
                <w:bCs/>
                <w:sz w:val="24"/>
                <w:szCs w:val="24"/>
              </w:rPr>
              <w:t>, Vol. 1 (1); 15-16.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Kapadia Smita J (2000): Epidemiological determinants of regular alcohol use. </w:t>
            </w:r>
            <w:r w:rsidRPr="00641FF5">
              <w:rPr>
                <w:rFonts w:cstheme="minorHAnsi"/>
                <w:b/>
                <w:bCs/>
                <w:i/>
                <w:sz w:val="24"/>
                <w:szCs w:val="24"/>
              </w:rPr>
              <w:t>Indian J Community Medicine</w:t>
            </w:r>
            <w:r w:rsidRPr="00641FF5">
              <w:rPr>
                <w:rFonts w:cstheme="minorHAnsi"/>
                <w:bCs/>
                <w:sz w:val="24"/>
                <w:szCs w:val="24"/>
              </w:rPr>
              <w:t>, Vol. XXV (4); 195.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et al (2001): Prevalence of hypertension amongst the employees of a mega industry of South Gujarat. </w:t>
            </w:r>
            <w:r w:rsidRPr="00641FF5">
              <w:rPr>
                <w:rFonts w:cstheme="minorHAnsi"/>
                <w:b/>
                <w:bCs/>
                <w:i/>
                <w:sz w:val="24"/>
                <w:szCs w:val="24"/>
              </w:rPr>
              <w:t>Indian J Community Medicine</w:t>
            </w:r>
            <w:r w:rsidRPr="00641FF5">
              <w:rPr>
                <w:rFonts w:cstheme="minorHAnsi"/>
                <w:bCs/>
                <w:i/>
                <w:sz w:val="24"/>
                <w:szCs w:val="24"/>
              </w:rPr>
              <w:t xml:space="preserve">, </w:t>
            </w:r>
            <w:r w:rsidRPr="00641FF5">
              <w:rPr>
                <w:rFonts w:cstheme="minorHAnsi"/>
                <w:bCs/>
                <w:sz w:val="24"/>
                <w:szCs w:val="24"/>
              </w:rPr>
              <w:t>Vol. XXVII (1); 19 - 25.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(2001): TB &amp; HIV. </w:t>
            </w:r>
            <w:r w:rsidRPr="00641FF5">
              <w:rPr>
                <w:rFonts w:cstheme="minorHAnsi"/>
                <w:bCs/>
                <w:i/>
                <w:sz w:val="24"/>
                <w:szCs w:val="24"/>
              </w:rPr>
              <w:t xml:space="preserve">Health line News &amp; Views, </w:t>
            </w:r>
            <w:r w:rsidRPr="00641FF5">
              <w:rPr>
                <w:rFonts w:cstheme="minorHAnsi"/>
                <w:bCs/>
                <w:sz w:val="24"/>
                <w:szCs w:val="24"/>
              </w:rPr>
              <w:t>Vol. 3(1); 7-10.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Thakor HG, Kumar P etal (2000): Assessment of anthropometric indicators </w:t>
            </w:r>
            <w:r w:rsidRPr="00641FF5">
              <w:rPr>
                <w:rFonts w:cstheme="minorHAnsi"/>
                <w:bCs/>
                <w:sz w:val="24"/>
                <w:szCs w:val="24"/>
              </w:rPr>
              <w:lastRenderedPageBreak/>
              <w:t xml:space="preserve">in detection of malnutrition in adolescents. </w:t>
            </w:r>
            <w:r w:rsidRPr="00641FF5">
              <w:rPr>
                <w:rFonts w:cstheme="minorHAnsi"/>
                <w:b/>
                <w:i/>
                <w:sz w:val="24"/>
                <w:szCs w:val="24"/>
              </w:rPr>
              <w:t>Indian J of Maternal and Child Health</w:t>
            </w:r>
            <w:r w:rsidRPr="00641FF5">
              <w:rPr>
                <w:rFonts w:cstheme="minorHAnsi"/>
                <w:bCs/>
                <w:sz w:val="24"/>
                <w:szCs w:val="24"/>
              </w:rPr>
              <w:t>, Vol. 11 (1-4). (Online journal)</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Desai VK, Kapadia SJ, Kumar P, Nirupam S (2003): A study of measles incidence and vaccination coverage in the slums of Surat city.</w:t>
            </w:r>
            <w:r w:rsidRPr="00641FF5">
              <w:rPr>
                <w:rFonts w:cstheme="minorHAnsi"/>
                <w:b/>
                <w:bCs/>
                <w:i/>
                <w:sz w:val="24"/>
                <w:szCs w:val="24"/>
              </w:rPr>
              <w:t>Indian J Community Medicine</w:t>
            </w:r>
            <w:r w:rsidRPr="00641FF5">
              <w:rPr>
                <w:rFonts w:cstheme="minorHAnsi"/>
                <w:bCs/>
                <w:i/>
                <w:sz w:val="24"/>
                <w:szCs w:val="24"/>
              </w:rPr>
              <w:t xml:space="preserve">, </w:t>
            </w:r>
            <w:r w:rsidRPr="00641FF5">
              <w:rPr>
                <w:rFonts w:cstheme="minorHAnsi"/>
                <w:bCs/>
                <w:sz w:val="24"/>
                <w:szCs w:val="24"/>
              </w:rPr>
              <w:t>Vol. XXVIII (1); 10-14.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Desai VK, Kapadia SJ, Kumar P, Nirupam S (2002): Impact Assessment of Mass Measles Vaccination. </w:t>
            </w:r>
            <w:r w:rsidRPr="00641FF5">
              <w:rPr>
                <w:rFonts w:cstheme="minorHAnsi"/>
                <w:b/>
                <w:i/>
                <w:sz w:val="24"/>
                <w:szCs w:val="24"/>
              </w:rPr>
              <w:t>Indian Journal of Pediatrics</w:t>
            </w:r>
            <w:r w:rsidRPr="00641FF5">
              <w:rPr>
                <w:rFonts w:cstheme="minorHAnsi"/>
                <w:bCs/>
                <w:i/>
                <w:sz w:val="24"/>
                <w:szCs w:val="24"/>
              </w:rPr>
              <w:t xml:space="preserve">, </w:t>
            </w:r>
            <w:r w:rsidRPr="00641FF5">
              <w:rPr>
                <w:rFonts w:cstheme="minorHAnsi"/>
                <w:bCs/>
                <w:sz w:val="24"/>
                <w:szCs w:val="24"/>
              </w:rPr>
              <w:t>Vol. 69(6); 1037- 40.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Raguvanshi VS, Desai VK, Kumar Pradeep (2003): Comparison of public and private malaria services: implication for improving the quality perception among the users from a low socio economic locality of Surat, India. </w:t>
            </w:r>
            <w:r w:rsidRPr="00641FF5">
              <w:rPr>
                <w:rFonts w:cstheme="minorHAnsi"/>
                <w:b/>
                <w:bCs/>
                <w:i/>
                <w:sz w:val="24"/>
                <w:szCs w:val="24"/>
              </w:rPr>
              <w:t>Indian J Community Medicine</w:t>
            </w:r>
            <w:r w:rsidRPr="00641FF5">
              <w:rPr>
                <w:rFonts w:cstheme="minorHAnsi"/>
                <w:bCs/>
                <w:sz w:val="24"/>
                <w:szCs w:val="24"/>
              </w:rPr>
              <w:t>, Vol. XXVIII (2); 77-80.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Raguvanshi VS, Desai VK, Kumar P (2002): People’s perception of malaria services provided by a local urban government: a study in Surat city (India).</w:t>
            </w:r>
            <w:r w:rsidRPr="00641FF5">
              <w:rPr>
                <w:rFonts w:cstheme="minorHAnsi"/>
                <w:b/>
                <w:i/>
                <w:sz w:val="24"/>
                <w:szCs w:val="24"/>
              </w:rPr>
              <w:t>Health line news and views</w:t>
            </w:r>
            <w:r w:rsidRPr="00641FF5">
              <w:rPr>
                <w:rFonts w:cstheme="minorHAnsi"/>
                <w:bCs/>
                <w:i/>
                <w:sz w:val="24"/>
                <w:szCs w:val="24"/>
              </w:rPr>
              <w:t xml:space="preserve">, </w:t>
            </w:r>
            <w:r w:rsidRPr="00641FF5">
              <w:rPr>
                <w:rFonts w:cstheme="minorHAnsi"/>
                <w:bCs/>
                <w:iCs/>
                <w:sz w:val="24"/>
                <w:szCs w:val="24"/>
              </w:rPr>
              <w:t>Vol.3 (1); 16-18.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Raguvanshi VS, Desai VK, Kumar P (2004): Provider’s choice for malaria in a lower socio economic locality of Surat city: role of wages lost.</w:t>
            </w:r>
            <w:r w:rsidRPr="00641FF5">
              <w:rPr>
                <w:rFonts w:cstheme="minorHAnsi"/>
                <w:b/>
                <w:i/>
                <w:sz w:val="24"/>
                <w:szCs w:val="24"/>
              </w:rPr>
              <w:t>Health line news and views</w:t>
            </w:r>
            <w:proofErr w:type="gramStart"/>
            <w:r w:rsidRPr="00641FF5">
              <w:rPr>
                <w:rFonts w:cstheme="minorHAnsi"/>
                <w:bCs/>
                <w:i/>
                <w:sz w:val="24"/>
                <w:szCs w:val="24"/>
              </w:rPr>
              <w:t>,</w:t>
            </w:r>
            <w:r w:rsidRPr="00641FF5">
              <w:rPr>
                <w:rFonts w:cstheme="minorHAnsi"/>
                <w:bCs/>
                <w:iCs/>
                <w:sz w:val="24"/>
                <w:szCs w:val="24"/>
              </w:rPr>
              <w:t>.</w:t>
            </w:r>
            <w:proofErr w:type="gramEnd"/>
            <w:r w:rsidRPr="00641FF5">
              <w:rPr>
                <w:rFonts w:cstheme="minorHAnsi"/>
                <w:bCs/>
                <w:iCs/>
                <w:sz w:val="24"/>
                <w:szCs w:val="24"/>
              </w:rPr>
              <w:t xml:space="preserve"> Vol. 4 (1 &amp; 2); 12 – 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Kumar P (2002): Maternal mortality and Gujarat (short communication). </w:t>
            </w:r>
            <w:r w:rsidRPr="00641FF5">
              <w:rPr>
                <w:rFonts w:cstheme="minorHAnsi"/>
                <w:b/>
                <w:i/>
                <w:sz w:val="24"/>
                <w:szCs w:val="24"/>
              </w:rPr>
              <w:t>Health line news and views</w:t>
            </w:r>
            <w:r w:rsidRPr="00641FF5">
              <w:rPr>
                <w:rFonts w:cstheme="minorHAnsi"/>
                <w:bCs/>
                <w:i/>
                <w:sz w:val="24"/>
                <w:szCs w:val="24"/>
              </w:rPr>
              <w:t xml:space="preserve">, </w:t>
            </w:r>
            <w:r w:rsidRPr="00641FF5">
              <w:rPr>
                <w:rFonts w:cstheme="minorHAnsi"/>
                <w:bCs/>
                <w:iCs/>
                <w:sz w:val="24"/>
                <w:szCs w:val="24"/>
              </w:rPr>
              <w:t>Vol.3 (1); 36.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Bansal RK, Kumar P (2003): Severe Acute Respiratory Syndrome (SARS) – An update. </w:t>
            </w:r>
            <w:r w:rsidRPr="00641FF5">
              <w:rPr>
                <w:rFonts w:cstheme="minorHAnsi"/>
                <w:b/>
                <w:iCs/>
                <w:sz w:val="24"/>
                <w:szCs w:val="24"/>
              </w:rPr>
              <w:t>Journal of Family Medicine</w:t>
            </w:r>
            <w:r w:rsidRPr="00641FF5">
              <w:rPr>
                <w:rFonts w:cstheme="minorHAnsi"/>
                <w:bCs/>
                <w:iCs/>
                <w:sz w:val="24"/>
                <w:szCs w:val="24"/>
              </w:rPr>
              <w:t>, Vol. 3 (23); 16- 24.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Bansal RK, Patel NB, Kumar P (2003): Information about SARS. </w:t>
            </w:r>
            <w:r w:rsidRPr="00641FF5">
              <w:rPr>
                <w:rFonts w:cstheme="minorHAnsi"/>
                <w:b/>
                <w:i/>
                <w:iCs/>
                <w:sz w:val="24"/>
                <w:szCs w:val="24"/>
              </w:rPr>
              <w:t>SathSath</w:t>
            </w:r>
            <w:r w:rsidRPr="00641FF5">
              <w:rPr>
                <w:rFonts w:cstheme="minorHAnsi"/>
                <w:bCs/>
                <w:sz w:val="24"/>
                <w:szCs w:val="24"/>
              </w:rPr>
              <w:t xml:space="preserve"> issue no. 27 (May 2003); 4 – 5.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Thakor HG, Kumar P, Desai VK (2003): Effect of physical and mental activity on blood pressure. </w:t>
            </w:r>
            <w:r w:rsidRPr="00641FF5">
              <w:rPr>
                <w:rFonts w:cstheme="minorHAnsi"/>
                <w:b/>
                <w:i/>
                <w:iCs/>
                <w:sz w:val="24"/>
                <w:szCs w:val="24"/>
              </w:rPr>
              <w:t>Indian Journal of Pediatrics</w:t>
            </w:r>
            <w:r w:rsidRPr="00641FF5">
              <w:rPr>
                <w:rFonts w:cstheme="minorHAnsi"/>
                <w:bCs/>
                <w:i/>
                <w:iCs/>
                <w:sz w:val="24"/>
                <w:szCs w:val="24"/>
              </w:rPr>
              <w:t xml:space="preserve">, </w:t>
            </w:r>
            <w:r w:rsidRPr="00641FF5">
              <w:rPr>
                <w:rFonts w:cstheme="minorHAnsi"/>
                <w:bCs/>
                <w:iCs/>
                <w:sz w:val="24"/>
                <w:szCs w:val="24"/>
              </w:rPr>
              <w:t>Vol.71 (4); 307-12.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Bansal RK, Kumar P (2004): Need for correct use of inhalation devices by asthma patients. </w:t>
            </w:r>
            <w:r w:rsidRPr="00641FF5">
              <w:rPr>
                <w:rFonts w:cstheme="minorHAnsi"/>
                <w:b/>
                <w:i/>
                <w:iCs/>
                <w:sz w:val="24"/>
                <w:szCs w:val="24"/>
              </w:rPr>
              <w:t>Journal of Family Medicine</w:t>
            </w:r>
            <w:r w:rsidRPr="00641FF5">
              <w:rPr>
                <w:rFonts w:cstheme="minorHAnsi"/>
                <w:bCs/>
                <w:iCs/>
                <w:sz w:val="24"/>
                <w:szCs w:val="24"/>
              </w:rPr>
              <w:t>, Vol. 4 (27); 13.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Kumar P (2004): How good it is to organize a camp in remote areas once in a while</w:t>
            </w:r>
            <w:r w:rsidRPr="00641FF5">
              <w:rPr>
                <w:rFonts w:cstheme="minorHAnsi"/>
                <w:bCs/>
                <w:i/>
                <w:iCs/>
                <w:sz w:val="24"/>
                <w:szCs w:val="24"/>
              </w:rPr>
              <w:t xml:space="preserve">. </w:t>
            </w:r>
            <w:r w:rsidRPr="00641FF5">
              <w:rPr>
                <w:rFonts w:cstheme="minorHAnsi"/>
                <w:b/>
                <w:i/>
                <w:iCs/>
                <w:sz w:val="24"/>
                <w:szCs w:val="24"/>
              </w:rPr>
              <w:t>Mediscene</w:t>
            </w:r>
            <w:r w:rsidRPr="00641FF5">
              <w:rPr>
                <w:rFonts w:cstheme="minorHAnsi"/>
                <w:bCs/>
                <w:i/>
                <w:iCs/>
                <w:sz w:val="24"/>
                <w:szCs w:val="24"/>
              </w:rPr>
              <w:t xml:space="preserve"> Journal of IMA Surat</w:t>
            </w:r>
            <w:r w:rsidRPr="00641FF5">
              <w:rPr>
                <w:rFonts w:cstheme="minorHAnsi"/>
                <w:bCs/>
                <w:iCs/>
                <w:sz w:val="24"/>
                <w:szCs w:val="24"/>
              </w:rPr>
              <w:t xml:space="preserve"> branch, Vol. 2 (10); 31 – 32.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iCs/>
                <w:sz w:val="24"/>
                <w:szCs w:val="24"/>
              </w:rPr>
              <w:t xml:space="preserve">Kumar P, Bansal RK (2003): Religion as determinant of demographic progression – Census 2001. </w:t>
            </w:r>
            <w:r w:rsidRPr="00641FF5">
              <w:rPr>
                <w:rFonts w:cstheme="minorHAnsi"/>
                <w:b/>
                <w:i/>
                <w:sz w:val="24"/>
                <w:szCs w:val="24"/>
              </w:rPr>
              <w:t>Health line news and views</w:t>
            </w:r>
            <w:r w:rsidRPr="00641FF5">
              <w:rPr>
                <w:rFonts w:cstheme="minorHAnsi"/>
                <w:bCs/>
                <w:i/>
                <w:iCs/>
                <w:sz w:val="24"/>
                <w:szCs w:val="24"/>
              </w:rPr>
              <w:t>,</w:t>
            </w:r>
            <w:r w:rsidRPr="00641FF5">
              <w:rPr>
                <w:rFonts w:cstheme="minorHAnsi"/>
                <w:bCs/>
                <w:iCs/>
                <w:sz w:val="24"/>
                <w:szCs w:val="24"/>
              </w:rPr>
              <w:t xml:space="preserve"> Vol. 4 (1 &amp;2); 7 – 11.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 (2004): Census 2001 and its determinants. </w:t>
            </w:r>
            <w:r w:rsidRPr="00641FF5">
              <w:rPr>
                <w:rFonts w:cstheme="minorHAnsi"/>
                <w:b/>
                <w:bCs/>
                <w:i/>
                <w:sz w:val="24"/>
                <w:szCs w:val="24"/>
              </w:rPr>
              <w:t>Indian J Community Medicine</w:t>
            </w:r>
            <w:r w:rsidRPr="00641FF5">
              <w:rPr>
                <w:rFonts w:cstheme="minorHAnsi"/>
                <w:bCs/>
                <w:sz w:val="24"/>
                <w:szCs w:val="24"/>
              </w:rPr>
              <w:t xml:space="preserve"> Vol. XXIX (3).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Burhanpurkar S, Kumar P etal (2005): Profile of fireworks related ocular injuries </w:t>
            </w:r>
            <w:r w:rsidRPr="00641FF5">
              <w:rPr>
                <w:rFonts w:cstheme="minorHAnsi"/>
                <w:bCs/>
                <w:sz w:val="24"/>
                <w:szCs w:val="24"/>
              </w:rPr>
              <w:lastRenderedPageBreak/>
              <w:t xml:space="preserve">from Western India. </w:t>
            </w:r>
            <w:r w:rsidRPr="00641FF5">
              <w:rPr>
                <w:rFonts w:cstheme="minorHAnsi"/>
                <w:b/>
                <w:bCs/>
                <w:i/>
                <w:sz w:val="24"/>
                <w:szCs w:val="24"/>
              </w:rPr>
              <w:t>Indian J Community Medicine</w:t>
            </w:r>
            <w:r w:rsidRPr="00641FF5">
              <w:rPr>
                <w:rFonts w:cstheme="minorHAnsi"/>
                <w:bCs/>
                <w:sz w:val="24"/>
                <w:szCs w:val="24"/>
              </w:rPr>
              <w:t>, Vol. 30 (3); 98 – 99.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Saxena Deepak, Kumar Pradeep (2006): Data fabrication or scientific misconduct. </w:t>
            </w:r>
            <w:r w:rsidRPr="00641FF5">
              <w:rPr>
                <w:rFonts w:cstheme="minorHAnsi"/>
                <w:b/>
                <w:bCs/>
                <w:i/>
                <w:sz w:val="24"/>
                <w:szCs w:val="24"/>
              </w:rPr>
              <w:t>Indian J Community Medicine</w:t>
            </w:r>
            <w:r w:rsidRPr="00641FF5">
              <w:rPr>
                <w:rFonts w:cstheme="minorHAnsi"/>
                <w:bCs/>
                <w:sz w:val="24"/>
                <w:szCs w:val="24"/>
              </w:rPr>
              <w:t>, Vol. 31 (3); 210.</w:t>
            </w:r>
          </w:p>
          <w:p w:rsidR="000F04D4" w:rsidRPr="00641FF5" w:rsidRDefault="000F04D4" w:rsidP="000F04D4">
            <w:pPr>
              <w:spacing w:line="360" w:lineRule="auto"/>
              <w:jc w:val="both"/>
              <w:rPr>
                <w:rFonts w:cstheme="minorHAnsi"/>
                <w:bCs/>
                <w:i/>
                <w:iCs/>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Saxena Deepak, Kumar Pradeep (2006): use of WHO algorithm for field detection of suspected cases of Leptospirosis. </w:t>
            </w:r>
            <w:r w:rsidRPr="00641FF5">
              <w:rPr>
                <w:rFonts w:cstheme="minorHAnsi"/>
                <w:b/>
                <w:i/>
                <w:iCs/>
                <w:sz w:val="24"/>
                <w:szCs w:val="24"/>
              </w:rPr>
              <w:t>BODHI</w:t>
            </w:r>
            <w:r w:rsidRPr="00641FF5">
              <w:rPr>
                <w:rFonts w:cstheme="minorHAnsi"/>
                <w:b/>
                <w:sz w:val="24"/>
                <w:szCs w:val="24"/>
              </w:rPr>
              <w:t>,</w:t>
            </w:r>
            <w:r w:rsidRPr="00641FF5">
              <w:rPr>
                <w:rFonts w:cstheme="minorHAnsi"/>
                <w:bCs/>
                <w:sz w:val="24"/>
                <w:szCs w:val="24"/>
              </w:rPr>
              <w:t xml:space="preserve"> Vol.13 (3): 64 – 66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Saxena Deepak, Kumar Pradeep (2007):Route of administration of vaccine for post exposure treatment (PET) against Rabies – Intra Muscular (IM) or Intra Dermal (ID) </w:t>
            </w:r>
            <w:r w:rsidRPr="00641FF5">
              <w:rPr>
                <w:rFonts w:cstheme="minorHAnsi"/>
                <w:b/>
                <w:i/>
                <w:iCs/>
                <w:sz w:val="24"/>
                <w:szCs w:val="24"/>
              </w:rPr>
              <w:t>The Indian Practioner</w:t>
            </w:r>
            <w:r w:rsidRPr="00641FF5">
              <w:rPr>
                <w:rFonts w:cstheme="minorHAnsi"/>
                <w:bCs/>
                <w:i/>
                <w:iCs/>
                <w:sz w:val="24"/>
                <w:szCs w:val="24"/>
              </w:rPr>
              <w:t xml:space="preserve">, </w:t>
            </w:r>
            <w:r w:rsidRPr="00641FF5">
              <w:rPr>
                <w:rFonts w:cstheme="minorHAnsi"/>
                <w:bCs/>
                <w:sz w:val="24"/>
                <w:szCs w:val="24"/>
              </w:rPr>
              <w:t>Vol. 60 (9): 575 – 76.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Bansal RK, Kumar P (2007): Informed patient care: the edifice of modern medicine. </w:t>
            </w:r>
            <w:r w:rsidRPr="00641FF5">
              <w:rPr>
                <w:rFonts w:cstheme="minorHAnsi"/>
                <w:b/>
                <w:i/>
                <w:iCs/>
                <w:sz w:val="24"/>
                <w:szCs w:val="24"/>
              </w:rPr>
              <w:t>The Indian Practioner</w:t>
            </w:r>
            <w:r w:rsidRPr="00641FF5">
              <w:rPr>
                <w:rFonts w:cstheme="minorHAnsi"/>
                <w:bCs/>
                <w:i/>
                <w:iCs/>
                <w:sz w:val="24"/>
                <w:szCs w:val="24"/>
              </w:rPr>
              <w:t>, Vol. 60 (10);</w:t>
            </w:r>
            <w:r w:rsidRPr="00641FF5">
              <w:rPr>
                <w:rFonts w:cstheme="minorHAnsi"/>
                <w:bCs/>
                <w:sz w:val="24"/>
                <w:szCs w:val="24"/>
              </w:rPr>
              <w:t xml:space="preserve"> 641 – 44.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Kumar Pradeep, Prajapati PB, Saxena Deepak, Kavishwar AB, Kurian George (2008): An evaluation of coverage and compliance of Mass drug administration 2006 for elimination of Lymphatic Filariasis in endemic areas of Gujarat. </w:t>
            </w:r>
            <w:r w:rsidRPr="00641FF5">
              <w:rPr>
                <w:rFonts w:cstheme="minorHAnsi"/>
                <w:b/>
                <w:bCs/>
                <w:i/>
                <w:iCs/>
                <w:sz w:val="24"/>
                <w:szCs w:val="24"/>
              </w:rPr>
              <w:t>Indian J Community Medicine</w:t>
            </w:r>
            <w:r w:rsidRPr="00641FF5">
              <w:rPr>
                <w:rFonts w:cstheme="minorHAnsi"/>
                <w:bCs/>
                <w:sz w:val="24"/>
                <w:szCs w:val="24"/>
              </w:rPr>
              <w:t>, Vol. 33 (1); 38 – 42.Y</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i/>
                <w:sz w:val="24"/>
                <w:szCs w:val="24"/>
              </w:rPr>
            </w:pPr>
            <w:r w:rsidRPr="00641FF5">
              <w:rPr>
                <w:rFonts w:cstheme="minorHAnsi"/>
                <w:bCs/>
                <w:sz w:val="24"/>
                <w:szCs w:val="24"/>
              </w:rPr>
              <w:t xml:space="preserve">Singhal Deepika, Shastri Manisha, Desai Roopal, Desai Sejal, Saxena Dipak, Kumar </w:t>
            </w:r>
            <w:r w:rsidRPr="00641FF5">
              <w:rPr>
                <w:rFonts w:cstheme="minorHAnsi"/>
                <w:bCs/>
                <w:sz w:val="24"/>
                <w:szCs w:val="24"/>
              </w:rPr>
              <w:lastRenderedPageBreak/>
              <w:t xml:space="preserve">Pradeep (2009): Ocular manifestations in acute phase of Leptospirosis. </w:t>
            </w:r>
            <w:r w:rsidRPr="00641FF5">
              <w:rPr>
                <w:rFonts w:cstheme="minorHAnsi"/>
                <w:b/>
                <w:i/>
                <w:sz w:val="24"/>
                <w:szCs w:val="24"/>
              </w:rPr>
              <w:t>DOS Times</w:t>
            </w:r>
            <w:r w:rsidRPr="00641FF5">
              <w:rPr>
                <w:rFonts w:cstheme="minorHAnsi"/>
                <w:bCs/>
                <w:i/>
                <w:sz w:val="24"/>
                <w:szCs w:val="24"/>
              </w:rPr>
              <w:t xml:space="preserve">, </w:t>
            </w:r>
            <w:r w:rsidRPr="00641FF5">
              <w:rPr>
                <w:rFonts w:cstheme="minorHAnsi"/>
                <w:bCs/>
                <w:sz w:val="24"/>
                <w:szCs w:val="24"/>
              </w:rPr>
              <w:t xml:space="preserve">Vol. 14 (9); 11 – 13.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i/>
                <w:sz w:val="24"/>
                <w:szCs w:val="24"/>
              </w:rPr>
            </w:pPr>
            <w:r w:rsidRPr="00641FF5">
              <w:rPr>
                <w:rFonts w:cstheme="minorHAnsi"/>
                <w:bCs/>
                <w:sz w:val="24"/>
                <w:szCs w:val="24"/>
              </w:rPr>
              <w:t xml:space="preserve">Kadri AM, Kumar Pradeep (2010): HIV counseling and testing – entry point for prevention and care: Gujarat experience. </w:t>
            </w:r>
            <w:r w:rsidRPr="00641FF5">
              <w:rPr>
                <w:rFonts w:cstheme="minorHAnsi"/>
                <w:b/>
                <w:i/>
                <w:sz w:val="24"/>
                <w:szCs w:val="24"/>
              </w:rPr>
              <w:t>National Journal of Community Medicine</w:t>
            </w:r>
            <w:r w:rsidRPr="00641FF5">
              <w:rPr>
                <w:rFonts w:cstheme="minorHAnsi"/>
                <w:bCs/>
                <w:i/>
                <w:sz w:val="24"/>
                <w:szCs w:val="24"/>
              </w:rPr>
              <w:t xml:space="preserve">, </w:t>
            </w:r>
            <w:r w:rsidRPr="00641FF5">
              <w:rPr>
                <w:rFonts w:cstheme="minorHAnsi"/>
                <w:bCs/>
                <w:sz w:val="24"/>
                <w:szCs w:val="24"/>
              </w:rPr>
              <w:t>Vol. 1 (1); 2 – 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i/>
                <w:sz w:val="24"/>
                <w:szCs w:val="24"/>
              </w:rPr>
            </w:pPr>
            <w:r w:rsidRPr="00641FF5">
              <w:rPr>
                <w:rFonts w:cstheme="minorHAnsi"/>
                <w:bCs/>
                <w:sz w:val="24"/>
                <w:szCs w:val="24"/>
              </w:rPr>
              <w:t xml:space="preserve">Kumar Pradeep (2010): HIV/ AIDS control: demand generation, and mainstreaming in context of Gujarat. </w:t>
            </w:r>
            <w:r w:rsidRPr="00641FF5">
              <w:rPr>
                <w:rFonts w:cstheme="minorHAnsi"/>
                <w:b/>
                <w:i/>
                <w:sz w:val="24"/>
                <w:szCs w:val="24"/>
              </w:rPr>
              <w:t>National Journal of Community Medicine</w:t>
            </w:r>
            <w:r w:rsidRPr="00641FF5">
              <w:rPr>
                <w:rFonts w:cstheme="minorHAnsi"/>
                <w:bCs/>
                <w:i/>
                <w:sz w:val="24"/>
                <w:szCs w:val="24"/>
              </w:rPr>
              <w:t xml:space="preserve">, </w:t>
            </w:r>
            <w:r w:rsidRPr="00641FF5">
              <w:rPr>
                <w:rFonts w:cstheme="minorHAnsi"/>
                <w:bCs/>
                <w:sz w:val="24"/>
                <w:szCs w:val="24"/>
              </w:rPr>
              <w:t>Vol. 1 (2); 62 – 63.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Shevkani Manoj, Kavina B, Kumar Pradeep, Purohit H, Nihlani U, Shah Asha (2011): An overview of post exposure prophylaxis for HIV in health care personals; Gujarat scenario. </w:t>
            </w:r>
            <w:r w:rsidRPr="00641FF5">
              <w:rPr>
                <w:rFonts w:cstheme="minorHAnsi"/>
                <w:b/>
                <w:sz w:val="24"/>
                <w:szCs w:val="24"/>
              </w:rPr>
              <w:t>Indian Journal of Sexually transmitted Diseases and AIDS</w:t>
            </w:r>
            <w:r w:rsidRPr="00641FF5">
              <w:rPr>
                <w:rFonts w:cstheme="minorHAnsi"/>
                <w:bCs/>
                <w:sz w:val="24"/>
                <w:szCs w:val="24"/>
              </w:rPr>
              <w:t>, Vol 32 (1); 9 – 13.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Kamlesh Jain, Mahajan Raj Kumar, Sevkani Manoj, Kumar Pradeep (2011): Early infant diagnosis; a new tool of HIV diagnosis in children. </w:t>
            </w:r>
            <w:r w:rsidRPr="00641FF5">
              <w:rPr>
                <w:rFonts w:cstheme="minorHAnsi"/>
                <w:b/>
                <w:bCs/>
                <w:i/>
                <w:iCs/>
                <w:sz w:val="24"/>
                <w:szCs w:val="24"/>
              </w:rPr>
              <w:t>Indian J Community Medicine</w:t>
            </w:r>
            <w:r w:rsidRPr="00641FF5">
              <w:rPr>
                <w:rFonts w:cstheme="minorHAnsi"/>
                <w:bCs/>
                <w:sz w:val="24"/>
                <w:szCs w:val="24"/>
              </w:rPr>
              <w:t>, Vol. 36 (2); 138 – 41.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Amul Patel Kumar Pradeep, (2011) profiling of infant deaths published to </w:t>
            </w:r>
            <w:r w:rsidRPr="00641FF5">
              <w:rPr>
                <w:rFonts w:cstheme="minorHAnsi"/>
                <w:b/>
                <w:sz w:val="24"/>
                <w:szCs w:val="24"/>
              </w:rPr>
              <w:t>National Journal of Community Medicine</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 xml:space="preserve">Sharma Rashmi Kumar Pradeep, (2012) Socio demographic determinants of type 2 diabetes among residents of a peri </w:t>
            </w:r>
            <w:r w:rsidRPr="00641FF5">
              <w:rPr>
                <w:rFonts w:cstheme="minorHAnsi"/>
                <w:bCs/>
                <w:sz w:val="24"/>
                <w:szCs w:val="24"/>
              </w:rPr>
              <w:lastRenderedPageBreak/>
              <w:t xml:space="preserve">urban society of Ahmadabad district. </w:t>
            </w:r>
            <w:r w:rsidRPr="00641FF5">
              <w:rPr>
                <w:rFonts w:cstheme="minorHAnsi"/>
                <w:b/>
                <w:sz w:val="24"/>
                <w:szCs w:val="24"/>
              </w:rPr>
              <w:t>Indian Journal for Practicing Doctors</w:t>
            </w:r>
            <w:r w:rsidRPr="00641FF5">
              <w:rPr>
                <w:rFonts w:cstheme="minorHAnsi"/>
                <w:bCs/>
                <w:sz w:val="24"/>
                <w:szCs w:val="24"/>
              </w:rPr>
              <w:t xml:space="preserve">, Vol. 7 (1); 35 – 39.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i/>
                <w:sz w:val="24"/>
                <w:szCs w:val="24"/>
              </w:rPr>
            </w:pPr>
            <w:r w:rsidRPr="00641FF5">
              <w:rPr>
                <w:rFonts w:cstheme="minorHAnsi"/>
                <w:bCs/>
                <w:sz w:val="24"/>
                <w:szCs w:val="24"/>
              </w:rPr>
              <w:t xml:space="preserve">Kadri AM, Kumar P. Institutionalization of the NACP and Way Ahead. </w:t>
            </w:r>
            <w:r w:rsidRPr="00641FF5">
              <w:rPr>
                <w:rFonts w:cstheme="minorHAnsi"/>
                <w:b/>
                <w:bCs/>
                <w:iCs/>
                <w:sz w:val="24"/>
                <w:szCs w:val="24"/>
              </w:rPr>
              <w:t xml:space="preserve">Indian J Community Medicine </w:t>
            </w:r>
            <w:r w:rsidRPr="00641FF5">
              <w:rPr>
                <w:rFonts w:cstheme="minorHAnsi"/>
                <w:bCs/>
                <w:sz w:val="24"/>
                <w:szCs w:val="24"/>
              </w:rPr>
              <w:t>2012; 37:83-8.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Kumar Pradeep. Integrating Human Deficiency Virus (HIV) testing with General health System (GHS) through the model of Facility integrated Counseling and Testing Centre (F ICTC). India</w:t>
            </w:r>
            <w:r w:rsidRPr="00641FF5">
              <w:rPr>
                <w:rFonts w:cstheme="minorHAnsi"/>
                <w:b/>
                <w:sz w:val="24"/>
                <w:szCs w:val="24"/>
              </w:rPr>
              <w:t xml:space="preserve">National Journal of Community Medicine </w:t>
            </w:r>
            <w:r w:rsidRPr="00641FF5">
              <w:rPr>
                <w:rFonts w:cstheme="minorHAnsi"/>
                <w:bCs/>
                <w:sz w:val="24"/>
                <w:szCs w:val="24"/>
              </w:rPr>
              <w:t>2012; 3 (3): 364 – 67.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spacing w:line="360" w:lineRule="auto"/>
              <w:jc w:val="both"/>
              <w:rPr>
                <w:rFonts w:cstheme="minorHAnsi"/>
                <w:bCs/>
                <w:sz w:val="24"/>
                <w:szCs w:val="24"/>
              </w:rPr>
            </w:pPr>
            <w:r w:rsidRPr="00641FF5">
              <w:rPr>
                <w:rFonts w:cstheme="minorHAnsi"/>
                <w:bCs/>
                <w:sz w:val="24"/>
                <w:szCs w:val="24"/>
              </w:rPr>
              <w:t>Rana Manish, Gajjar Sanju, Sharma Rashmi, Sinha Anish</w:t>
            </w:r>
            <w:proofErr w:type="gramStart"/>
            <w:r w:rsidRPr="00641FF5">
              <w:rPr>
                <w:rFonts w:cstheme="minorHAnsi"/>
                <w:bCs/>
                <w:sz w:val="24"/>
                <w:szCs w:val="24"/>
              </w:rPr>
              <w:t>, ,Chudasama</w:t>
            </w:r>
            <w:proofErr w:type="gramEnd"/>
            <w:r w:rsidRPr="00641FF5">
              <w:rPr>
                <w:rFonts w:cstheme="minorHAnsi"/>
                <w:bCs/>
                <w:sz w:val="24"/>
                <w:szCs w:val="24"/>
              </w:rPr>
              <w:t>, Brinda Kumar Pradeep. Evaluation of national Immunization day (NID) activities under Intensified Pulse Polio Immunization (IPPI) program Feb 2012 in Central Gujarat, India</w:t>
            </w:r>
            <w:r w:rsidRPr="00641FF5">
              <w:rPr>
                <w:rFonts w:cstheme="minorHAnsi"/>
                <w:b/>
                <w:sz w:val="24"/>
                <w:szCs w:val="24"/>
              </w:rPr>
              <w:t>National Journal of Community Medicine</w:t>
            </w:r>
            <w:r w:rsidRPr="00641FF5">
              <w:rPr>
                <w:rFonts w:cstheme="minorHAnsi"/>
                <w:bCs/>
                <w:sz w:val="24"/>
                <w:szCs w:val="24"/>
              </w:rPr>
              <w:t>; 2012 3(3): 720 – 24.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rPr>
            </w:pPr>
            <w:r w:rsidRPr="00641FF5">
              <w:rPr>
                <w:rFonts w:cstheme="minorHAnsi"/>
                <w:bCs/>
                <w:sz w:val="24"/>
                <w:szCs w:val="24"/>
              </w:rPr>
              <w:t xml:space="preserve">Kumar Pradeep. Teaching Community Medicine to undergraduates, problems &amp; solutions (guest editorial): a loud thinking. </w:t>
            </w:r>
            <w:r w:rsidRPr="00641FF5">
              <w:rPr>
                <w:rFonts w:cstheme="minorHAnsi"/>
                <w:b/>
                <w:sz w:val="24"/>
                <w:szCs w:val="24"/>
              </w:rPr>
              <w:t>National Journal of Community Medicine</w:t>
            </w:r>
            <w:r w:rsidRPr="00641FF5">
              <w:rPr>
                <w:rFonts w:cstheme="minorHAnsi"/>
                <w:bCs/>
                <w:sz w:val="24"/>
                <w:szCs w:val="24"/>
              </w:rPr>
              <w:t xml:space="preserve">; 20134(1): 1 – 3.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rPr>
            </w:pPr>
            <w:r w:rsidRPr="00641FF5">
              <w:rPr>
                <w:rFonts w:cstheme="minorHAnsi"/>
                <w:bCs/>
                <w:sz w:val="24"/>
                <w:szCs w:val="24"/>
              </w:rPr>
              <w:t xml:space="preserve">Patel A, Kumar P, Godara N, Desai VK. Infant deaths - data disparity and use of ante, intra and post-natal services utilization: An experience from tribal </w:t>
            </w:r>
            <w:r w:rsidRPr="00641FF5">
              <w:rPr>
                <w:rFonts w:cstheme="minorHAnsi"/>
                <w:bCs/>
                <w:sz w:val="24"/>
                <w:szCs w:val="24"/>
              </w:rPr>
              <w:lastRenderedPageBreak/>
              <w:t xml:space="preserve">areas of Gujarat. </w:t>
            </w:r>
            <w:r w:rsidRPr="00641FF5">
              <w:rPr>
                <w:rFonts w:cstheme="minorHAnsi"/>
                <w:b/>
                <w:bCs/>
                <w:iCs/>
                <w:sz w:val="24"/>
                <w:szCs w:val="24"/>
              </w:rPr>
              <w:t>Indian J Community Medicine</w:t>
            </w:r>
            <w:r w:rsidRPr="00641FF5">
              <w:rPr>
                <w:rFonts w:cstheme="minorHAnsi"/>
                <w:bCs/>
                <w:sz w:val="24"/>
                <w:szCs w:val="24"/>
              </w:rPr>
              <w:t xml:space="preserve"> 2013; 38:152-6.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 xml:space="preserve">Kumar Pradeep. Rural and Urban Health Training Centers and Community Medicine: my musings (editorial). Healthline 2013; 4 (2):3 -7.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 xml:space="preserve">Gajjar S, Sharma R, Kumar P, Rana M. Item and test analysis to identify quality multiple choice questions (MCQS) from an assessment of medical students of Ahmedabad, Gujarat. </w:t>
            </w:r>
            <w:r w:rsidRPr="00641FF5">
              <w:rPr>
                <w:rFonts w:cstheme="minorHAnsi"/>
                <w:b/>
                <w:sz w:val="24"/>
                <w:szCs w:val="24"/>
                <w:lang w:bidi="ar-SA"/>
              </w:rPr>
              <w:t>Indian J Community Med</w:t>
            </w:r>
            <w:r w:rsidRPr="00641FF5">
              <w:rPr>
                <w:rFonts w:cstheme="minorHAnsi"/>
                <w:bCs/>
                <w:sz w:val="24"/>
                <w:szCs w:val="24"/>
                <w:lang w:bidi="ar-SA"/>
              </w:rPr>
              <w:t xml:space="preserve"> 2014; 39:17-20.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Bhatt GS, Mehariya VM, Dave RK, Mahavadiya M, Rana M, Sharma R, Kumar P. Immunization Coverage in Rural and Urban Field Practice areas of a Medical College of Gujarat. Ntl J of Community Med 2015; 6(3):398-404.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Prajapati Shailesh, Kantharia SL, Verma mamta, Shah Hitesh, Gupta Pradeep. A study to determine factors affecting the adherence to Anti-Retroviral Therapy (ART) among the patients attending ART Center, New Civil Hospital Surat (NCHS), India. Int J Res Med 2015; 4(3):1-7.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 xml:space="preserve">Sharma Rashmi, Bhatt Gneyaa, Mehariya Vaishali, Manish Rana, Kumar Pradeep. Exploring a hidden epidemic of hypertension and diabetes in the catchment areas of Rural Health Training Center (RHTC) and Urban Health Training </w:t>
            </w:r>
            <w:r w:rsidRPr="00641FF5">
              <w:rPr>
                <w:rFonts w:cstheme="minorHAnsi"/>
                <w:bCs/>
                <w:sz w:val="24"/>
                <w:szCs w:val="24"/>
                <w:lang w:bidi="ar-SA"/>
              </w:rPr>
              <w:lastRenderedPageBreak/>
              <w:t xml:space="preserve">Center (UHTC) of GMERS Medical College, Sola, </w:t>
            </w:r>
            <w:proofErr w:type="gramStart"/>
            <w:r w:rsidRPr="00641FF5">
              <w:rPr>
                <w:rFonts w:cstheme="minorHAnsi"/>
                <w:bCs/>
                <w:sz w:val="24"/>
                <w:szCs w:val="24"/>
                <w:lang w:bidi="ar-SA"/>
              </w:rPr>
              <w:t>Ahmadabad</w:t>
            </w:r>
            <w:proofErr w:type="gramEnd"/>
            <w:r w:rsidRPr="00641FF5">
              <w:rPr>
                <w:rFonts w:cstheme="minorHAnsi"/>
                <w:bCs/>
                <w:sz w:val="24"/>
                <w:szCs w:val="24"/>
                <w:lang w:bidi="ar-SA"/>
              </w:rPr>
              <w:t xml:space="preserve"> through camp approach. Health Line 2015; 6(2): 52 – 56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lang w:bidi="ar-SA"/>
              </w:rPr>
            </w:pPr>
            <w:r w:rsidRPr="00641FF5">
              <w:rPr>
                <w:rFonts w:cstheme="minorHAnsi"/>
                <w:bCs/>
                <w:sz w:val="24"/>
                <w:szCs w:val="24"/>
                <w:lang w:bidi="ar-SA"/>
              </w:rPr>
              <w:t>Sharma R, Kumar P, Patel B, Gajjar S. Impact evaluation of domains of learning on Universal Work Precautions (UWP) amongst nursing staff in a Tertiary Care Hospital, Western India. Indian J Community Med 2016</w:t>
            </w:r>
            <w:proofErr w:type="gramStart"/>
            <w:r w:rsidRPr="00641FF5">
              <w:rPr>
                <w:rFonts w:cstheme="minorHAnsi"/>
                <w:bCs/>
                <w:sz w:val="24"/>
                <w:szCs w:val="24"/>
                <w:lang w:bidi="ar-SA"/>
              </w:rPr>
              <w:t>;41:141</w:t>
            </w:r>
            <w:proofErr w:type="gramEnd"/>
            <w:r w:rsidRPr="00641FF5">
              <w:rPr>
                <w:rFonts w:cstheme="minorHAnsi"/>
                <w:bCs/>
                <w:sz w:val="24"/>
                <w:szCs w:val="24"/>
                <w:lang w:bidi="ar-SA"/>
              </w:rPr>
              <w:t>-5..</w:t>
            </w:r>
            <w:r w:rsidRPr="00641FF5">
              <w:rPr>
                <w:rFonts w:cstheme="minorHAnsi"/>
                <w:bCs/>
                <w:sz w:val="24"/>
                <w:szCs w:val="24"/>
                <w:lang w:bidi="ar-SA"/>
              </w:rPr>
              <w:tab/>
            </w:r>
          </w:p>
          <w:p w:rsidR="000F04D4" w:rsidRPr="00641FF5" w:rsidRDefault="000F04D4" w:rsidP="000F04D4">
            <w:pPr>
              <w:autoSpaceDE w:val="0"/>
              <w:autoSpaceDN w:val="0"/>
              <w:adjustRightInd w:val="0"/>
              <w:spacing w:line="360" w:lineRule="auto"/>
              <w:jc w:val="both"/>
              <w:rPr>
                <w:rFonts w:cstheme="minorHAnsi"/>
                <w:bCs/>
                <w:sz w:val="24"/>
                <w:szCs w:val="24"/>
                <w:lang w:bidi="ar-SA"/>
              </w:rPr>
            </w:pPr>
            <w:r w:rsidRPr="00641FF5">
              <w:rPr>
                <w:rFonts w:cstheme="minorHAnsi"/>
                <w:bCs/>
                <w:sz w:val="24"/>
                <w:szCs w:val="24"/>
                <w:lang w:bidi="ar-SA"/>
              </w:rPr>
              <w:t>Kumar P, Saxena D. Pandemic of publications and predatory journals: Another nail in the coffin of academics. Indian J Community Med 2016</w:t>
            </w:r>
            <w:proofErr w:type="gramStart"/>
            <w:r w:rsidRPr="00641FF5">
              <w:rPr>
                <w:rFonts w:cstheme="minorHAnsi"/>
                <w:bCs/>
                <w:sz w:val="24"/>
                <w:szCs w:val="24"/>
                <w:lang w:bidi="ar-SA"/>
              </w:rPr>
              <w:t>;41:169</w:t>
            </w:r>
            <w:proofErr w:type="gramEnd"/>
            <w:r w:rsidRPr="00641FF5">
              <w:rPr>
                <w:rFonts w:cstheme="minorHAnsi"/>
                <w:bCs/>
                <w:sz w:val="24"/>
                <w:szCs w:val="24"/>
                <w:lang w:bidi="ar-SA"/>
              </w:rPr>
              <w:t>-71.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rPr>
            </w:pPr>
            <w:r w:rsidRPr="00641FF5">
              <w:rPr>
                <w:rFonts w:cstheme="minorHAnsi"/>
                <w:bCs/>
                <w:sz w:val="24"/>
                <w:szCs w:val="24"/>
                <w:lang w:bidi="ar-SA"/>
              </w:rPr>
              <w:t xml:space="preserve">Gneyaa Bhatt1, Manish Rana, Pradeep Kumar. Outcome Assessment of Children Registered for Special Supplementary Nutrition Program (SSNP) At Village Child Nutrition Centers (VCNCs) </w:t>
            </w:r>
            <w:r w:rsidRPr="00641FF5">
              <w:rPr>
                <w:rFonts w:cstheme="minorHAnsi"/>
                <w:bCs/>
                <w:sz w:val="24"/>
                <w:szCs w:val="24"/>
              </w:rPr>
              <w:t>of Taluka Kalol, Gandhinagar. Healthline 2016</w:t>
            </w:r>
            <w:proofErr w:type="gramStart"/>
            <w:r w:rsidRPr="00641FF5">
              <w:rPr>
                <w:rFonts w:cstheme="minorHAnsi"/>
                <w:bCs/>
                <w:sz w:val="24"/>
                <w:szCs w:val="24"/>
              </w:rPr>
              <w:t>,7</w:t>
            </w:r>
            <w:proofErr w:type="gramEnd"/>
            <w:r w:rsidRPr="00641FF5">
              <w:rPr>
                <w:rFonts w:cstheme="minorHAnsi"/>
                <w:bCs/>
                <w:sz w:val="24"/>
                <w:szCs w:val="24"/>
              </w:rPr>
              <w:t xml:space="preserve"> (2):91-96.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lang w:bidi="ar-SA"/>
              </w:rPr>
            </w:pPr>
            <w:r w:rsidRPr="00641FF5">
              <w:rPr>
                <w:rFonts w:cstheme="minorHAnsi"/>
                <w:bCs/>
                <w:sz w:val="24"/>
                <w:szCs w:val="24"/>
                <w:lang w:bidi="ar-SA"/>
              </w:rPr>
              <w:t>Kumar Pradeep. My journey through Preventive Medicine: Lessons learnt &amp; messages received. Healthline 2017; 8(2):8 – 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lang w:bidi="ar-SA"/>
              </w:rPr>
            </w:pPr>
            <w:r w:rsidRPr="00641FF5">
              <w:rPr>
                <w:rFonts w:cstheme="minorHAnsi"/>
                <w:bCs/>
                <w:sz w:val="24"/>
                <w:szCs w:val="24"/>
                <w:lang w:bidi="ar-SA"/>
              </w:rPr>
              <w:t>Bakshi H, Sharma R, Kumar P. Ayushman bharat initiative (2018): What we stand to gain or lose</w:t>
            </w:r>
            <w:proofErr w:type="gramStart"/>
            <w:r w:rsidRPr="00641FF5">
              <w:rPr>
                <w:rFonts w:cstheme="minorHAnsi"/>
                <w:bCs/>
                <w:sz w:val="24"/>
                <w:szCs w:val="24"/>
                <w:lang w:bidi="ar-SA"/>
              </w:rPr>
              <w:t>!.</w:t>
            </w:r>
            <w:proofErr w:type="gramEnd"/>
            <w:r w:rsidRPr="00641FF5">
              <w:rPr>
                <w:rFonts w:cstheme="minorHAnsi"/>
                <w:bCs/>
                <w:sz w:val="24"/>
                <w:szCs w:val="24"/>
                <w:lang w:bidi="ar-SA"/>
              </w:rPr>
              <w:t xml:space="preserve"> Indian J Community Med 2018;43:63-6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lang w:bidi="ar-SA"/>
              </w:rPr>
            </w:pPr>
            <w:r w:rsidRPr="00641FF5">
              <w:rPr>
                <w:rFonts w:cstheme="minorHAnsi"/>
                <w:bCs/>
                <w:sz w:val="24"/>
                <w:szCs w:val="24"/>
                <w:lang w:bidi="ar-SA"/>
              </w:rPr>
              <w:t xml:space="preserve">Kumar G, Kumar P. Smokeless Tobacco </w:t>
            </w:r>
            <w:r w:rsidRPr="00641FF5">
              <w:rPr>
                <w:rFonts w:cstheme="minorHAnsi"/>
                <w:bCs/>
                <w:sz w:val="24"/>
                <w:szCs w:val="24"/>
                <w:lang w:bidi="ar-SA"/>
              </w:rPr>
              <w:lastRenderedPageBreak/>
              <w:t>(SLT) Use in Delhi after Three Years of Ban on Gutka and One Year on All SLT Products. Natl J Community Med 2018;9(11):836-839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2"/>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sz w:val="24"/>
                <w:szCs w:val="24"/>
              </w:rPr>
              <w:t>Dr Pradeep Kumar</w:t>
            </w:r>
          </w:p>
        </w:tc>
        <w:tc>
          <w:tcPr>
            <w:tcW w:w="4307" w:type="dxa"/>
          </w:tcPr>
          <w:p w:rsidR="000F04D4" w:rsidRPr="00641FF5" w:rsidRDefault="000F04D4" w:rsidP="000F04D4">
            <w:pPr>
              <w:autoSpaceDE w:val="0"/>
              <w:autoSpaceDN w:val="0"/>
              <w:adjustRightInd w:val="0"/>
              <w:spacing w:after="200" w:line="360" w:lineRule="auto"/>
              <w:jc w:val="both"/>
              <w:rPr>
                <w:rFonts w:cstheme="minorHAnsi"/>
                <w:bCs/>
                <w:sz w:val="24"/>
                <w:szCs w:val="24"/>
                <w:lang w:bidi="ar-SA"/>
              </w:rPr>
            </w:pPr>
            <w:r w:rsidRPr="00641FF5">
              <w:rPr>
                <w:rFonts w:cstheme="minorHAnsi"/>
                <w:bCs/>
                <w:sz w:val="24"/>
                <w:szCs w:val="24"/>
                <w:lang w:bidi="ar-SA"/>
              </w:rPr>
              <w:t>Kumar G, Kumar P. Impact of Ban on Smokeless Tobacco (SLT) on Second Hand Smoke (SHS) Exposure among Males: Findings of a Community-based Survey in Delhi. Health Line 2019</w:t>
            </w:r>
            <w:proofErr w:type="gramStart"/>
            <w:r w:rsidRPr="00641FF5">
              <w:rPr>
                <w:rFonts w:cstheme="minorHAnsi"/>
                <w:bCs/>
                <w:sz w:val="24"/>
                <w:szCs w:val="24"/>
                <w:lang w:bidi="ar-SA"/>
              </w:rPr>
              <w:t>;10</w:t>
            </w:r>
            <w:proofErr w:type="gramEnd"/>
            <w:r w:rsidRPr="00641FF5">
              <w:rPr>
                <w:rFonts w:cstheme="minorHAnsi"/>
                <w:bCs/>
                <w:sz w:val="24"/>
                <w:szCs w:val="24"/>
                <w:lang w:bidi="ar-SA"/>
              </w:rPr>
              <w:t>(1):14-18.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3"/>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 Shridhar Rawal</w:t>
            </w:r>
          </w:p>
          <w:p w:rsidR="000F04D4" w:rsidRPr="00641FF5" w:rsidRDefault="000F04D4" w:rsidP="000F04D4">
            <w:pPr>
              <w:jc w:val="center"/>
              <w:rPr>
                <w:rFonts w:cstheme="minorHAnsi"/>
                <w:b/>
                <w:bCs/>
                <w:sz w:val="24"/>
                <w:szCs w:val="24"/>
              </w:rPr>
            </w:pPr>
            <w:r w:rsidRPr="00641FF5">
              <w:rPr>
                <w:rFonts w:cstheme="minorHAnsi"/>
                <w:b/>
                <w:bCs/>
                <w:sz w:val="24"/>
                <w:szCs w:val="24"/>
              </w:rPr>
              <w:t>(Professor)</w:t>
            </w:r>
          </w:p>
        </w:tc>
        <w:tc>
          <w:tcPr>
            <w:tcW w:w="4307" w:type="dxa"/>
          </w:tcPr>
          <w:p w:rsidR="000F04D4" w:rsidRPr="00641FF5" w:rsidRDefault="000F04D4" w:rsidP="000F04D4">
            <w:pPr>
              <w:pStyle w:val="NoSpacing"/>
              <w:spacing w:line="360" w:lineRule="auto"/>
              <w:jc w:val="both"/>
              <w:rPr>
                <w:rFonts w:cstheme="minorHAnsi"/>
                <w:sz w:val="24"/>
                <w:szCs w:val="24"/>
              </w:rPr>
            </w:pPr>
            <w:r w:rsidRPr="00641FF5">
              <w:rPr>
                <w:rFonts w:cstheme="minorHAnsi"/>
                <w:sz w:val="24"/>
                <w:szCs w:val="24"/>
              </w:rPr>
              <w:t>Rawal SV. Effectiveness of Field Visit in Community Medicine: A Randomized Control Trial. Natl J Community Med 2019; 10(4):244-248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3"/>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Shridhar Rawal</w:t>
            </w:r>
          </w:p>
          <w:p w:rsidR="000F04D4" w:rsidRPr="00641FF5" w:rsidRDefault="000F04D4" w:rsidP="000F04D4">
            <w:pPr>
              <w:jc w:val="center"/>
              <w:rPr>
                <w:rFonts w:cstheme="minorHAnsi"/>
                <w:b/>
                <w:bCs/>
                <w:sz w:val="24"/>
                <w:szCs w:val="24"/>
              </w:rPr>
            </w:pPr>
          </w:p>
        </w:tc>
        <w:tc>
          <w:tcPr>
            <w:tcW w:w="4307" w:type="dxa"/>
          </w:tcPr>
          <w:p w:rsidR="000F04D4" w:rsidRPr="00641FF5" w:rsidRDefault="000F04D4" w:rsidP="000F04D4">
            <w:pPr>
              <w:pStyle w:val="NoSpacing"/>
              <w:spacing w:line="360" w:lineRule="auto"/>
              <w:jc w:val="both"/>
              <w:rPr>
                <w:rFonts w:cstheme="minorHAnsi"/>
                <w:sz w:val="24"/>
                <w:szCs w:val="24"/>
              </w:rPr>
            </w:pPr>
            <w:r w:rsidRPr="00641FF5">
              <w:rPr>
                <w:rFonts w:cstheme="minorHAnsi"/>
                <w:sz w:val="24"/>
                <w:szCs w:val="24"/>
              </w:rPr>
              <w:t>Rawal SV. A cross-sectional study of psychosomatic condition in children of 8–15 years of age in Rajkot Taluka – A parental perspective. Int J Med Sci Public Health 2019;8(7):567-571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3"/>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Shridhar Rawal</w:t>
            </w:r>
          </w:p>
          <w:p w:rsidR="000F04D4" w:rsidRPr="00641FF5" w:rsidRDefault="000F04D4" w:rsidP="000F04D4">
            <w:pPr>
              <w:jc w:val="center"/>
              <w:rPr>
                <w:rFonts w:cstheme="minorHAnsi"/>
                <w:b/>
                <w:bCs/>
                <w:sz w:val="24"/>
                <w:szCs w:val="24"/>
              </w:rPr>
            </w:pPr>
          </w:p>
        </w:tc>
        <w:tc>
          <w:tcPr>
            <w:tcW w:w="4307" w:type="dxa"/>
          </w:tcPr>
          <w:p w:rsidR="000F04D4" w:rsidRPr="00641FF5" w:rsidRDefault="000F04D4" w:rsidP="000F04D4">
            <w:pPr>
              <w:pStyle w:val="NoSpacing"/>
              <w:spacing w:line="360" w:lineRule="auto"/>
              <w:jc w:val="both"/>
              <w:rPr>
                <w:rFonts w:cstheme="minorHAnsi"/>
                <w:sz w:val="24"/>
                <w:szCs w:val="24"/>
              </w:rPr>
            </w:pPr>
            <w:r w:rsidRPr="00641FF5">
              <w:rPr>
                <w:rFonts w:cstheme="minorHAnsi"/>
                <w:sz w:val="24"/>
                <w:szCs w:val="24"/>
              </w:rPr>
              <w:t>Rawal SV. RNTCP in Gujarat: a comparative study between tribal and non-tribal areas. Indian J Tuberc. 2014 Apr</w:t>
            </w:r>
            <w:proofErr w:type="gramStart"/>
            <w:r w:rsidRPr="00641FF5">
              <w:rPr>
                <w:rFonts w:cstheme="minorHAnsi"/>
                <w:sz w:val="24"/>
                <w:szCs w:val="24"/>
              </w:rPr>
              <w:t>;61</w:t>
            </w:r>
            <w:proofErr w:type="gramEnd"/>
            <w:r w:rsidRPr="00641FF5">
              <w:rPr>
                <w:rFonts w:cstheme="minorHAnsi"/>
                <w:sz w:val="24"/>
                <w:szCs w:val="24"/>
              </w:rPr>
              <w:t xml:space="preserve">(2):129-33.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3"/>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Shridhar Rawal</w:t>
            </w:r>
          </w:p>
          <w:p w:rsidR="000F04D4" w:rsidRPr="00641FF5" w:rsidRDefault="000F04D4" w:rsidP="000F04D4">
            <w:pPr>
              <w:jc w:val="center"/>
              <w:rPr>
                <w:rFonts w:cstheme="minorHAnsi"/>
                <w:b/>
                <w:bCs/>
                <w:sz w:val="24"/>
                <w:szCs w:val="24"/>
              </w:rPr>
            </w:pPr>
          </w:p>
        </w:tc>
        <w:tc>
          <w:tcPr>
            <w:tcW w:w="4307" w:type="dxa"/>
          </w:tcPr>
          <w:p w:rsidR="000F04D4" w:rsidRPr="00641FF5" w:rsidRDefault="000F04D4" w:rsidP="000F04D4">
            <w:pPr>
              <w:pStyle w:val="NoSpacing"/>
              <w:spacing w:line="360" w:lineRule="auto"/>
              <w:jc w:val="both"/>
              <w:rPr>
                <w:rFonts w:cstheme="minorHAnsi"/>
                <w:sz w:val="24"/>
                <w:szCs w:val="24"/>
              </w:rPr>
            </w:pPr>
            <w:r w:rsidRPr="00641FF5">
              <w:rPr>
                <w:rFonts w:cstheme="minorHAnsi"/>
                <w:sz w:val="24"/>
                <w:szCs w:val="24"/>
              </w:rPr>
              <w:t>Rawal SV. A change point analysis of performance indicators of revised national tuberculosis control program in Gujarat. Int J Med Sci Public Health 2013; 2:847-852.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r w:rsidRPr="00641FF5">
              <w:rPr>
                <w:rFonts w:asciiTheme="minorHAnsi" w:hAnsiTheme="minorHAnsi" w:cstheme="minorHAnsi"/>
                <w:color w:val="000000"/>
              </w:rPr>
              <w:t>N</w:t>
            </w: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 Jasmin Oza</w:t>
            </w:r>
          </w:p>
          <w:p w:rsidR="000F04D4" w:rsidRPr="00641FF5" w:rsidRDefault="000F04D4" w:rsidP="000F04D4">
            <w:pPr>
              <w:jc w:val="center"/>
              <w:rPr>
                <w:rFonts w:cstheme="minorHAnsi"/>
                <w:b/>
                <w:bCs/>
                <w:sz w:val="24"/>
                <w:szCs w:val="24"/>
              </w:rPr>
            </w:pPr>
            <w:r w:rsidRPr="00641FF5">
              <w:rPr>
                <w:rFonts w:cstheme="minorHAnsi"/>
                <w:b/>
                <w:bCs/>
                <w:sz w:val="24"/>
                <w:szCs w:val="24"/>
              </w:rPr>
              <w:t>(Associate Professor)</w:t>
            </w:r>
          </w:p>
          <w:p w:rsidR="000F04D4" w:rsidRPr="00641FF5" w:rsidRDefault="000F04D4" w:rsidP="000F04D4">
            <w:pPr>
              <w:jc w:val="center"/>
              <w:rPr>
                <w:rFonts w:cstheme="minorHAnsi"/>
                <w:b/>
                <w:bCs/>
                <w:sz w:val="24"/>
                <w:szCs w:val="24"/>
              </w:rPr>
            </w:pPr>
          </w:p>
        </w:tc>
        <w:tc>
          <w:tcPr>
            <w:tcW w:w="4307" w:type="dxa"/>
          </w:tcPr>
          <w:p w:rsidR="000F04D4" w:rsidRPr="00641FF5" w:rsidRDefault="000F04D4" w:rsidP="000F04D4">
            <w:pPr>
              <w:rPr>
                <w:rFonts w:cstheme="minorHAnsi"/>
                <w:sz w:val="24"/>
                <w:szCs w:val="24"/>
              </w:rPr>
            </w:pPr>
            <w:r w:rsidRPr="00641FF5">
              <w:rPr>
                <w:rFonts w:cstheme="minorHAnsi"/>
                <w:sz w:val="24"/>
                <w:szCs w:val="24"/>
              </w:rPr>
              <w:t>Oza JR, Patel UV, Gajera KD. Clinico-epidemiological profile of Dengue fever cases admitted at tertiary care hospital, Rajkot, Gujarat, India. Int J Community Med Public Health 2016</w:t>
            </w:r>
            <w:proofErr w:type="gramStart"/>
            <w:r w:rsidRPr="00641FF5">
              <w:rPr>
                <w:rFonts w:cstheme="minorHAnsi"/>
                <w:sz w:val="24"/>
                <w:szCs w:val="24"/>
              </w:rPr>
              <w:t>;3</w:t>
            </w:r>
            <w:proofErr w:type="gramEnd"/>
            <w:r w:rsidRPr="00641FF5">
              <w:rPr>
                <w:rFonts w:cstheme="minorHAnsi"/>
                <w:sz w:val="24"/>
                <w:szCs w:val="24"/>
              </w:rPr>
              <w:t>: 2667-71.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Oza JR, Jogia AD, Kanabar BR, Thakrar DV. Assessment of Facility based newborn care at various health care facilities in Rajkot district. Int J Community Med Public Health 2017</w:t>
            </w:r>
            <w:proofErr w:type="gramStart"/>
            <w:r w:rsidRPr="00641FF5">
              <w:rPr>
                <w:rFonts w:cstheme="minorHAnsi"/>
                <w:sz w:val="24"/>
                <w:szCs w:val="24"/>
              </w:rPr>
              <w:t>;4:1125</w:t>
            </w:r>
            <w:proofErr w:type="gramEnd"/>
            <w:r w:rsidRPr="00641FF5">
              <w:rPr>
                <w:rFonts w:cstheme="minorHAnsi"/>
                <w:sz w:val="24"/>
                <w:szCs w:val="24"/>
              </w:rPr>
              <w:t>-30.</w:t>
            </w:r>
          </w:p>
        </w:tc>
        <w:tc>
          <w:tcPr>
            <w:tcW w:w="2597" w:type="dxa"/>
            <w:vAlign w:val="center"/>
          </w:tcPr>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Oza JR, Thakrar DV, Patel UV, Kadri AM, Kanabar BR, Jogia AD. Perception and satisfactory level of beneficiaries regarding female sterilization services through client exit interview at various facilities of Rajkot district. Int J Med Sci Public Health 2017</w:t>
            </w:r>
            <w:proofErr w:type="gramStart"/>
            <w:r w:rsidRPr="00641FF5">
              <w:rPr>
                <w:rFonts w:cstheme="minorHAnsi"/>
                <w:sz w:val="24"/>
                <w:szCs w:val="24"/>
              </w:rPr>
              <w:t>;6</w:t>
            </w:r>
            <w:proofErr w:type="gramEnd"/>
            <w:r w:rsidRPr="00641FF5">
              <w:rPr>
                <w:rFonts w:cstheme="minorHAnsi"/>
                <w:sz w:val="24"/>
                <w:szCs w:val="24"/>
              </w:rPr>
              <w:t>(6):1095-1098.</w:t>
            </w:r>
          </w:p>
        </w:tc>
        <w:tc>
          <w:tcPr>
            <w:tcW w:w="2597" w:type="dxa"/>
            <w:vAlign w:val="center"/>
          </w:tcPr>
          <w:p w:rsidR="000F04D4" w:rsidRPr="00641FF5" w:rsidRDefault="000F04D4" w:rsidP="000F04D4">
            <w:pPr>
              <w:jc w:val="center"/>
              <w:rPr>
                <w:rFonts w:cstheme="minorHAnsi"/>
                <w:sz w:val="24"/>
                <w:szCs w:val="24"/>
              </w:rPr>
            </w:pPr>
          </w:p>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pStyle w:val="NormalWeb"/>
              <w:spacing w:before="240" w:beforeAutospacing="0" w:after="0" w:afterAutospacing="0"/>
              <w:jc w:val="center"/>
              <w:rPr>
                <w:rFonts w:asciiTheme="minorHAnsi" w:hAnsiTheme="minorHAnsi" w:cstheme="minorHAnsi"/>
              </w:rPr>
            </w:pPr>
            <w:r w:rsidRPr="00641FF5">
              <w:rPr>
                <w:rFonts w:asciiTheme="minorHAnsi" w:hAnsiTheme="minorHAnsi" w:cstheme="minorHAnsi"/>
                <w:color w:val="000000"/>
              </w:rPr>
              <w:t>N</w:t>
            </w: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pStyle w:val="NoSpacing"/>
              <w:spacing w:line="360" w:lineRule="auto"/>
              <w:jc w:val="both"/>
              <w:rPr>
                <w:rFonts w:cstheme="minorHAnsi"/>
                <w:sz w:val="24"/>
                <w:szCs w:val="24"/>
              </w:rPr>
            </w:pPr>
            <w:r w:rsidRPr="00641FF5">
              <w:rPr>
                <w:rFonts w:cstheme="minorHAnsi"/>
                <w:sz w:val="24"/>
                <w:szCs w:val="24"/>
              </w:rPr>
              <w:t>Thakrar DV, Oza JR, Patel UV, Jahangirporia DN, Matariya ZR, Namera HK. Knowledge, Attitude and Practice of Community Members Regarding Influenza A H1N1 in Rajkot District, Gujarat, India. Natl J Community Med 2017; 8(11):627-631</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Chudasama RK, Patel UV, Kadri AM, Mitra A, Thakkar D, Oza J. Evaluation of integrated Child Development Services program in Gujarat, India for the years 2012 to 2015. Indian J Public Health 2016;60:124- 30</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Y</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 xml:space="preserve">Chudasama RK, Patel UV, Thakrar D, Mitra A, Oza J, Kanabar B, et al. Assessment of nutritional activities under integrated child development services at anganwadi centers of different districts of </w:t>
            </w:r>
            <w:r w:rsidRPr="00641FF5">
              <w:rPr>
                <w:rFonts w:cstheme="minorHAnsi"/>
                <w:sz w:val="24"/>
                <w:szCs w:val="24"/>
              </w:rPr>
              <w:lastRenderedPageBreak/>
              <w:t>Gujarat from April 2012 to March 2015. Int J Health Allied Sci 2016</w:t>
            </w:r>
            <w:proofErr w:type="gramStart"/>
            <w:r w:rsidRPr="00641FF5">
              <w:rPr>
                <w:rFonts w:cstheme="minorHAnsi"/>
                <w:sz w:val="24"/>
                <w:szCs w:val="24"/>
              </w:rPr>
              <w:t>;5:93</w:t>
            </w:r>
            <w:proofErr w:type="gramEnd"/>
            <w:r w:rsidRPr="00641FF5">
              <w:rPr>
                <w:rFonts w:cstheme="minorHAnsi"/>
                <w:sz w:val="24"/>
                <w:szCs w:val="24"/>
              </w:rPr>
              <w:t>-8.</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pStyle w:val="NormalWeb"/>
              <w:spacing w:before="240" w:beforeAutospacing="0" w:after="0" w:afterAutospacing="0"/>
              <w:jc w:val="center"/>
              <w:rPr>
                <w:rFonts w:asciiTheme="minorHAnsi" w:hAnsiTheme="minorHAnsi" w:cstheme="minorHAnsi"/>
              </w:rPr>
            </w:pPr>
            <w:r w:rsidRPr="00641FF5">
              <w:rPr>
                <w:rFonts w:asciiTheme="minorHAnsi" w:hAnsiTheme="minorHAnsi" w:cstheme="minorHAnsi"/>
                <w:color w:val="000000"/>
              </w:rPr>
              <w:t>N</w:t>
            </w:r>
          </w:p>
          <w:p w:rsidR="000F04D4" w:rsidRPr="00641FF5" w:rsidRDefault="000F04D4" w:rsidP="000F04D4">
            <w:pPr>
              <w:jc w:val="center"/>
              <w:rPr>
                <w:rFonts w:cstheme="minorHAnsi"/>
                <w:sz w:val="24"/>
                <w:szCs w:val="24"/>
              </w:rPr>
            </w:pP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color w:val="2E414F"/>
                <w:sz w:val="24"/>
                <w:szCs w:val="24"/>
                <w:shd w:val="clear" w:color="auto" w:fill="FFFFFF"/>
              </w:rPr>
            </w:pPr>
            <w:r w:rsidRPr="00641FF5">
              <w:rPr>
                <w:rFonts w:cstheme="minorHAnsi"/>
                <w:sz w:val="24"/>
                <w:szCs w:val="24"/>
              </w:rPr>
              <w:t xml:space="preserve">Zalavadiya DD, Joshi NB, Thakrar DV, Mitra AH, Kanabar BR, Oza JR. Evaluation of internet addiction status and effects among medical students. Int J Community </w:t>
            </w:r>
            <w:r w:rsidRPr="00641FF5">
              <w:rPr>
                <w:rFonts w:cstheme="minorHAnsi"/>
                <w:color w:val="000000" w:themeColor="text1"/>
                <w:sz w:val="24"/>
                <w:szCs w:val="24"/>
                <w:shd w:val="clear" w:color="auto" w:fill="FFFFFF"/>
              </w:rPr>
              <w:t>Med Public Health 2016</w:t>
            </w:r>
            <w:proofErr w:type="gramStart"/>
            <w:r w:rsidRPr="00641FF5">
              <w:rPr>
                <w:rFonts w:cstheme="minorHAnsi"/>
                <w:color w:val="000000" w:themeColor="text1"/>
                <w:sz w:val="24"/>
                <w:szCs w:val="24"/>
                <w:shd w:val="clear" w:color="auto" w:fill="FFFFFF"/>
              </w:rPr>
              <w:t>;3:1568</w:t>
            </w:r>
            <w:proofErr w:type="gramEnd"/>
            <w:r w:rsidRPr="00641FF5">
              <w:rPr>
                <w:rFonts w:cstheme="minorHAnsi"/>
                <w:color w:val="000000" w:themeColor="text1"/>
                <w:sz w:val="24"/>
                <w:szCs w:val="24"/>
                <w:shd w:val="clear" w:color="auto" w:fill="FFFFFF"/>
              </w:rPr>
              <w:t>-72</w:t>
            </w:r>
            <w:r w:rsidRPr="00641FF5">
              <w:rPr>
                <w:rFonts w:cstheme="minorHAnsi"/>
                <w:color w:val="2E414F"/>
                <w:sz w:val="24"/>
                <w:szCs w:val="24"/>
                <w:shd w:val="clear" w:color="auto" w:fill="FFFFFF"/>
              </w:rPr>
              <w:t>.</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Oza, JR., Kanabar BR. Clinical profile, trend and outcome of Dengue Fever cases admitted at tertiary care hospital, Rajkot, Gujarat, 2014. International Journal of Multidisciplinary Research and Development, 3, 42-45.</w:t>
            </w:r>
          </w:p>
        </w:tc>
        <w:tc>
          <w:tcPr>
            <w:tcW w:w="2597"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 xml:space="preserve">Oza, JR., Patel </w:t>
            </w:r>
            <w:proofErr w:type="gramStart"/>
            <w:r w:rsidRPr="00641FF5">
              <w:rPr>
                <w:rFonts w:cstheme="minorHAnsi"/>
                <w:sz w:val="24"/>
                <w:szCs w:val="24"/>
              </w:rPr>
              <w:t>UV.,</w:t>
            </w:r>
            <w:proofErr w:type="gramEnd"/>
            <w:r w:rsidRPr="00641FF5">
              <w:rPr>
                <w:rFonts w:cstheme="minorHAnsi"/>
                <w:sz w:val="24"/>
                <w:szCs w:val="24"/>
              </w:rPr>
              <w:t xml:space="preserve"> Gajera KD. Knowledge and Preventive Practices Regarding Dengue among Dengue Fever Cases Admitted at Tertiary Care Hospital , Rajkot , Gujarat , 2014, Sch. J. App. Med. Sci., 2016; 4(8C):2957-2961</w:t>
            </w:r>
          </w:p>
        </w:tc>
        <w:tc>
          <w:tcPr>
            <w:tcW w:w="2597"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jc w:val="cente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tabs>
                <w:tab w:val="left" w:pos="900"/>
              </w:tabs>
              <w:spacing w:after="200" w:line="360" w:lineRule="auto"/>
              <w:jc w:val="both"/>
              <w:rPr>
                <w:rFonts w:cstheme="minorHAnsi"/>
                <w:sz w:val="24"/>
                <w:szCs w:val="24"/>
              </w:rPr>
            </w:pPr>
            <w:r w:rsidRPr="00641FF5">
              <w:rPr>
                <w:rFonts w:cstheme="minorHAnsi"/>
                <w:sz w:val="24"/>
                <w:szCs w:val="24"/>
              </w:rPr>
              <w:t xml:space="preserve">Thakrar DV. Kanabar BR, Patel </w:t>
            </w:r>
            <w:proofErr w:type="gramStart"/>
            <w:r w:rsidRPr="00641FF5">
              <w:rPr>
                <w:rFonts w:cstheme="minorHAnsi"/>
                <w:sz w:val="24"/>
                <w:szCs w:val="24"/>
              </w:rPr>
              <w:t>UV ,</w:t>
            </w:r>
            <w:proofErr w:type="gramEnd"/>
            <w:r w:rsidRPr="00641FF5">
              <w:rPr>
                <w:rFonts w:cstheme="minorHAnsi"/>
                <w:sz w:val="24"/>
                <w:szCs w:val="24"/>
              </w:rPr>
              <w:t xml:space="preserve"> Kadri AM, Oza JR, Mitra AH. Assessment of Facilities for Routine Immunization at Urban Health Centres of Rajkot city, Gujarat, India, November 2014. Sch. J. App. Med. Sci., 2016; 4(9A):3208-3212.</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tabs>
                <w:tab w:val="left" w:pos="900"/>
              </w:tabs>
              <w:spacing w:after="200" w:line="360" w:lineRule="auto"/>
              <w:jc w:val="both"/>
              <w:rPr>
                <w:rFonts w:cstheme="minorHAnsi"/>
                <w:sz w:val="24"/>
                <w:szCs w:val="24"/>
              </w:rPr>
            </w:pPr>
            <w:r w:rsidRPr="00641FF5">
              <w:rPr>
                <w:rFonts w:cstheme="minorHAnsi"/>
                <w:sz w:val="24"/>
                <w:szCs w:val="24"/>
              </w:rPr>
              <w:t xml:space="preserve">Oza JR, Kanabar BR, Patel UV, Gajera KD, Thakrar DV, Jogia AD. Clinico-Haematological Profile and Outcome of </w:t>
            </w:r>
            <w:r w:rsidRPr="00641FF5">
              <w:rPr>
                <w:rFonts w:cstheme="minorHAnsi"/>
                <w:sz w:val="24"/>
                <w:szCs w:val="24"/>
              </w:rPr>
              <w:lastRenderedPageBreak/>
              <w:t xml:space="preserve">Dengue Fever Cases Admitted In 2014 at Tertiary Care Hospital, Rajkot, </w:t>
            </w:r>
            <w:proofErr w:type="gramStart"/>
            <w:r w:rsidRPr="00641FF5">
              <w:rPr>
                <w:rFonts w:cstheme="minorHAnsi"/>
                <w:sz w:val="24"/>
                <w:szCs w:val="24"/>
              </w:rPr>
              <w:t>Gujarat</w:t>
            </w:r>
            <w:proofErr w:type="gramEnd"/>
            <w:r w:rsidRPr="00641FF5">
              <w:rPr>
                <w:rFonts w:cstheme="minorHAnsi"/>
                <w:sz w:val="24"/>
                <w:szCs w:val="24"/>
              </w:rPr>
              <w:t>. Natl J Community Med 2017; 8(6):320- 323.</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4"/>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Jasmin Oza</w:t>
            </w:r>
          </w:p>
        </w:tc>
        <w:tc>
          <w:tcPr>
            <w:tcW w:w="4307" w:type="dxa"/>
          </w:tcPr>
          <w:p w:rsidR="000F04D4" w:rsidRPr="00641FF5" w:rsidRDefault="000F04D4" w:rsidP="000F04D4">
            <w:pPr>
              <w:tabs>
                <w:tab w:val="left" w:pos="900"/>
              </w:tabs>
              <w:spacing w:after="200" w:line="360" w:lineRule="auto"/>
              <w:jc w:val="both"/>
              <w:rPr>
                <w:rFonts w:cstheme="minorHAnsi"/>
                <w:sz w:val="24"/>
                <w:szCs w:val="24"/>
              </w:rPr>
            </w:pPr>
            <w:r w:rsidRPr="00641FF5">
              <w:rPr>
                <w:rFonts w:cstheme="minorHAnsi"/>
                <w:sz w:val="24"/>
                <w:szCs w:val="24"/>
              </w:rPr>
              <w:t xml:space="preserve">Zalavadiya DD, Joshi </w:t>
            </w:r>
            <w:proofErr w:type="gramStart"/>
            <w:r w:rsidRPr="00641FF5">
              <w:rPr>
                <w:rFonts w:cstheme="minorHAnsi"/>
                <w:sz w:val="24"/>
                <w:szCs w:val="24"/>
              </w:rPr>
              <w:t>NB,</w:t>
            </w:r>
            <w:proofErr w:type="gramEnd"/>
            <w:r w:rsidRPr="00641FF5">
              <w:rPr>
                <w:rFonts w:cstheme="minorHAnsi"/>
                <w:sz w:val="24"/>
                <w:szCs w:val="24"/>
              </w:rPr>
              <w:t xml:space="preserve"> Kanabar BR, Oza JR, Thakrar DV, Mitra AH. Comparative study of internet addiction between male and female students of a medical college of Gujarat. Sch. J. App. Med. Sci., 2016; 4(8C):2936-2942.</w:t>
            </w:r>
          </w:p>
        </w:tc>
        <w:tc>
          <w:tcPr>
            <w:tcW w:w="2597"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spacing w:after="240"/>
              <w:jc w:val="center"/>
              <w:rPr>
                <w:rFonts w:cstheme="minorHAnsi"/>
                <w:sz w:val="24"/>
                <w:szCs w:val="24"/>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5"/>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 Yash Shah</w:t>
            </w:r>
          </w:p>
          <w:p w:rsidR="000F04D4" w:rsidRPr="00641FF5" w:rsidRDefault="000F04D4" w:rsidP="000F04D4">
            <w:pPr>
              <w:jc w:val="center"/>
              <w:rPr>
                <w:rFonts w:cstheme="minorHAnsi"/>
                <w:b/>
                <w:bCs/>
                <w:sz w:val="24"/>
                <w:szCs w:val="24"/>
              </w:rPr>
            </w:pPr>
            <w:r w:rsidRPr="00641FF5">
              <w:rPr>
                <w:rFonts w:cstheme="minorHAnsi"/>
                <w:b/>
                <w:bCs/>
                <w:sz w:val="24"/>
                <w:szCs w:val="24"/>
              </w:rPr>
              <w:t>(Assistant Professor)</w:t>
            </w: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lang w:bidi="hi-IN"/>
              </w:rPr>
              <w:t>Shah Y, Bhavsar S, Kedia G. (2021). Health profile of bank employees of Ahmedabad city. International Journal of Health and Clinical Research, 4(7), 233–237</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5"/>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Yash Shah</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lang w:bidi="hi-IN"/>
              </w:rPr>
            </w:pPr>
            <w:r w:rsidRPr="00641FF5">
              <w:rPr>
                <w:rFonts w:cstheme="minorHAnsi"/>
                <w:sz w:val="24"/>
                <w:szCs w:val="24"/>
                <w:lang w:bidi="hi-IN"/>
              </w:rPr>
              <w:t>Patwa JR, Shah Y, Patel NG, Patel P, Patel MK. Health Insurance: An Emerging Concept. International Journal of Multidisciplinary Research and Development, Volume 2, Issue 8, 2015, Pages 539-542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5"/>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 Yash Shah</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lang w:bidi="hi-IN"/>
              </w:rPr>
            </w:pPr>
            <w:r w:rsidRPr="00641FF5">
              <w:rPr>
                <w:rFonts w:cstheme="minorHAnsi"/>
                <w:sz w:val="24"/>
                <w:szCs w:val="24"/>
                <w:lang w:bidi="hi-IN"/>
              </w:rPr>
              <w:t>Shah Y, Barot D, Makadia K, Kedia G. Health status of adolescent beneficiaries of anganwadies in Ahmedabad City. International Journal of Multidisciplinary Research and Development, Volume 2, Issue 8, 2015, Pages 207-209</w:t>
            </w:r>
          </w:p>
          <w:p w:rsidR="000F04D4" w:rsidRPr="00641FF5" w:rsidRDefault="000F04D4" w:rsidP="000F04D4">
            <w:pPr>
              <w:tabs>
                <w:tab w:val="left" w:pos="900"/>
              </w:tabs>
              <w:spacing w:after="200" w:line="360" w:lineRule="auto"/>
              <w:jc w:val="both"/>
              <w:rPr>
                <w:rFonts w:cstheme="minorHAnsi"/>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Dr.Sudip Bhavsar</w:t>
            </w:r>
          </w:p>
          <w:p w:rsidR="000F04D4" w:rsidRPr="00641FF5" w:rsidRDefault="000F04D4" w:rsidP="000F04D4">
            <w:pPr>
              <w:jc w:val="center"/>
              <w:rPr>
                <w:rFonts w:cstheme="minorHAnsi"/>
                <w:b/>
                <w:bCs/>
                <w:sz w:val="24"/>
                <w:szCs w:val="24"/>
              </w:rPr>
            </w:pPr>
            <w:r w:rsidRPr="00641FF5">
              <w:rPr>
                <w:rFonts w:cstheme="minorHAnsi"/>
                <w:b/>
                <w:bCs/>
                <w:sz w:val="24"/>
                <w:szCs w:val="24"/>
              </w:rPr>
              <w:t>(Assistant Professor)</w:t>
            </w:r>
          </w:p>
          <w:p w:rsidR="000F04D4" w:rsidRPr="00641FF5" w:rsidRDefault="000F04D4" w:rsidP="000F04D4">
            <w:pPr>
              <w:jc w:val="center"/>
              <w:rPr>
                <w:rFonts w:cstheme="minorHAnsi"/>
                <w:b/>
                <w:bCs/>
                <w:sz w:val="24"/>
                <w:szCs w:val="24"/>
              </w:rPr>
            </w:pP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 xml:space="preserve">Bhavsar SV, Mehta JP, Gohel AR, Lodha N, Parmar DV. Assessment of utilization of </w:t>
            </w:r>
            <w:r w:rsidRPr="00641FF5">
              <w:rPr>
                <w:rFonts w:cstheme="minorHAnsi"/>
                <w:sz w:val="24"/>
                <w:szCs w:val="24"/>
              </w:rPr>
              <w:lastRenderedPageBreak/>
              <w:t>child health services (under RCH program) and incorrect practices related to perinatal events in Jamnagar district, Gujarat, India. Int J Res Med Sci 2015;3:3206-10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Dr.Sudip Bhavsar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autoSpaceDE w:val="0"/>
              <w:autoSpaceDN w:val="0"/>
              <w:adjustRightInd w:val="0"/>
              <w:spacing w:line="360" w:lineRule="auto"/>
              <w:jc w:val="both"/>
              <w:rPr>
                <w:rFonts w:cstheme="minorHAnsi"/>
                <w:sz w:val="24"/>
                <w:szCs w:val="24"/>
                <w:lang w:bidi="hi-IN"/>
              </w:rPr>
            </w:pPr>
            <w:r w:rsidRPr="00641FF5">
              <w:rPr>
                <w:rFonts w:cstheme="minorHAnsi"/>
                <w:sz w:val="24"/>
                <w:szCs w:val="24"/>
                <w:lang w:bidi="hi-IN"/>
              </w:rPr>
              <w:t>Bhavsar S, Sarkar A, Ram R, Pithadia P, Mehta JP, Parmar D. Lifestyle practices related to health promotion among adult males in urban areas of Jamnagar city, Gujarat. J Res Med Den Sci 2013;1(2):36- 39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Dr.Sudip Bhavsar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autoSpaceDE w:val="0"/>
              <w:autoSpaceDN w:val="0"/>
              <w:adjustRightInd w:val="0"/>
              <w:spacing w:line="360" w:lineRule="auto"/>
              <w:jc w:val="both"/>
              <w:rPr>
                <w:rFonts w:cstheme="minorHAnsi"/>
                <w:sz w:val="24"/>
                <w:szCs w:val="24"/>
                <w:lang w:bidi="hi-IN"/>
              </w:rPr>
            </w:pPr>
            <w:r w:rsidRPr="00641FF5">
              <w:rPr>
                <w:rFonts w:cstheme="minorHAnsi"/>
                <w:sz w:val="24"/>
                <w:szCs w:val="24"/>
                <w:lang w:bidi="hi-IN"/>
              </w:rPr>
              <w:t>Bhavsar SV, Patel N, Dave V. Assessment of the Morbidity Pattern of Persons Living At Old Age Homes of Ahmedabad City. Natl J Community Med 2018; 9 (12): 840-845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Dr.Sudip Bhavsar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autoSpaceDE w:val="0"/>
              <w:autoSpaceDN w:val="0"/>
              <w:adjustRightInd w:val="0"/>
              <w:spacing w:line="360" w:lineRule="auto"/>
              <w:jc w:val="both"/>
              <w:rPr>
                <w:rFonts w:cstheme="minorHAnsi"/>
                <w:sz w:val="24"/>
                <w:szCs w:val="24"/>
                <w:lang w:bidi="hi-IN"/>
              </w:rPr>
            </w:pPr>
            <w:r w:rsidRPr="00641FF5">
              <w:rPr>
                <w:rFonts w:cstheme="minorHAnsi"/>
                <w:sz w:val="24"/>
                <w:szCs w:val="24"/>
                <w:lang w:bidi="hi-IN"/>
              </w:rPr>
              <w:t>Sarkar A, Bhavsar S, Bundela C, Gohel A, Makwana N, Parmar D. An assessment of knowledge of prevention and management of Rabies in interns and final year students of Shri M. P. Shah Government Medical College, Jamnagar, Gujarat. J Res Med Den Sci 2013;1(2):62-66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Dr.Sudip Bhavsar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autoSpaceDE w:val="0"/>
              <w:autoSpaceDN w:val="0"/>
              <w:adjustRightInd w:val="0"/>
              <w:spacing w:line="360" w:lineRule="auto"/>
              <w:jc w:val="both"/>
              <w:rPr>
                <w:rFonts w:cstheme="minorHAnsi"/>
                <w:sz w:val="24"/>
                <w:szCs w:val="24"/>
                <w:lang w:bidi="hi-IN"/>
              </w:rPr>
            </w:pPr>
            <w:r w:rsidRPr="00641FF5">
              <w:rPr>
                <w:rFonts w:cstheme="minorHAnsi"/>
                <w:sz w:val="24"/>
                <w:szCs w:val="24"/>
                <w:lang w:bidi="hi-IN"/>
              </w:rPr>
              <w:t xml:space="preserve">Lodha N, Bhavsar S, Patel M, Sarkar A,Mehta JP, Parmar DV. Immunization status of 12-23 </w:t>
            </w:r>
            <w:proofErr w:type="gramStart"/>
            <w:r w:rsidRPr="00641FF5">
              <w:rPr>
                <w:rFonts w:cstheme="minorHAnsi"/>
                <w:sz w:val="24"/>
                <w:szCs w:val="24"/>
                <w:lang w:bidi="hi-IN"/>
              </w:rPr>
              <w:t>month  children</w:t>
            </w:r>
            <w:proofErr w:type="gramEnd"/>
            <w:r w:rsidRPr="00641FF5">
              <w:rPr>
                <w:rFonts w:cstheme="minorHAnsi"/>
                <w:sz w:val="24"/>
                <w:szCs w:val="24"/>
                <w:lang w:bidi="hi-IN"/>
              </w:rPr>
              <w:t xml:space="preserve"> of urban  Jamnagar. J  Res Med Den Sci 2014;2(1):51-4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6"/>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Dr.Sudip Bhavsar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line="360" w:lineRule="auto"/>
              <w:jc w:val="both"/>
              <w:rPr>
                <w:rFonts w:cstheme="minorHAnsi"/>
                <w:sz w:val="24"/>
                <w:szCs w:val="24"/>
                <w:lang w:bidi="hi-IN"/>
              </w:rPr>
            </w:pPr>
            <w:r w:rsidRPr="00641FF5">
              <w:rPr>
                <w:rFonts w:cstheme="minorHAnsi"/>
                <w:sz w:val="24"/>
                <w:szCs w:val="24"/>
                <w:lang w:bidi="hi-IN"/>
              </w:rPr>
              <w:t xml:space="preserve">Shah Y, Bhavsar S, Kedia G. (2021). Health profile of bank employees of Ahmedabad </w:t>
            </w:r>
            <w:r w:rsidRPr="00641FF5">
              <w:rPr>
                <w:rFonts w:cstheme="minorHAnsi"/>
                <w:sz w:val="24"/>
                <w:szCs w:val="24"/>
                <w:lang w:bidi="hi-IN"/>
              </w:rPr>
              <w:lastRenderedPageBreak/>
              <w:t xml:space="preserve">city. International Journal of Health and Clinical Research, 4(7), 233–237.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Dr.Divya Barot</w:t>
            </w:r>
          </w:p>
          <w:p w:rsidR="000F04D4" w:rsidRPr="00641FF5" w:rsidRDefault="000F04D4" w:rsidP="000F04D4">
            <w:pPr>
              <w:jc w:val="center"/>
              <w:rPr>
                <w:rFonts w:cstheme="minorHAnsi"/>
                <w:b/>
                <w:bCs/>
                <w:sz w:val="24"/>
                <w:szCs w:val="24"/>
              </w:rPr>
            </w:pPr>
            <w:r w:rsidRPr="00641FF5">
              <w:rPr>
                <w:rFonts w:cstheme="minorHAnsi"/>
                <w:b/>
                <w:bCs/>
                <w:sz w:val="24"/>
                <w:szCs w:val="24"/>
              </w:rPr>
              <w:t>(Assistant Professor)</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Bhagyalaxmi A, Jain S, Patel P, Barot D. Reasons for the Delay in the Initiation of Treatment and Initial Default among Drug‑resistant Tuberculosis Patients in Ahmedabad Corporation Area. Indian Journal of Public Health 2019; 63(4):377-379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Barot DB, Bhagyalaxmi A. Implementation status of Janani Shishu Suraksha Karyakram in Ahmedabad district. International Journal of Medical Science and Public Health 2020;9(1): 1-5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Barot DB, Bhagyalaxmi A. A Study on Factors Affecting the Functioning Of Janani Shishu Suraksha Karyakram in Ahmedabad District.</w:t>
            </w:r>
            <w:r w:rsidRPr="00641FF5">
              <w:rPr>
                <w:rFonts w:cstheme="minorHAnsi"/>
                <w:sz w:val="24"/>
                <w:szCs w:val="24"/>
              </w:rPr>
              <w:tab/>
              <w:t xml:space="preserve"> Nat J Community Med 2020; 11(1):26-32.</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Shah Y, Barot D, Makadia K, Kedia G. Health status of adolescent beneficiaries of anganwadies in Ahmedabad City. International Journal of Multidisciplinary Research and Development, Volume 2, Issue 8, 2015, Pages 207-209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 xml:space="preserve">Makadia K, Barot D, Jakasania A. Maternal factors affecting malnutrition status of children of 1 to 5 years age. International Journal of Multidisciplinary </w:t>
            </w:r>
            <w:r w:rsidRPr="00641FF5">
              <w:rPr>
                <w:rFonts w:cstheme="minorHAnsi"/>
                <w:sz w:val="24"/>
                <w:szCs w:val="24"/>
              </w:rPr>
              <w:lastRenderedPageBreak/>
              <w:t>Research and Development, Volume 3, Issue 8, 2016, Pages 71-73</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 xml:space="preserve">Barot D, </w:t>
            </w:r>
            <w:proofErr w:type="gramStart"/>
            <w:r w:rsidRPr="00641FF5">
              <w:rPr>
                <w:rFonts w:cstheme="minorHAnsi"/>
                <w:sz w:val="24"/>
                <w:szCs w:val="24"/>
              </w:rPr>
              <w:t>MakadiaK ,Bhagyalakshmi</w:t>
            </w:r>
            <w:proofErr w:type="gramEnd"/>
            <w:r w:rsidRPr="00641FF5">
              <w:rPr>
                <w:rFonts w:cstheme="minorHAnsi"/>
                <w:sz w:val="24"/>
                <w:szCs w:val="24"/>
              </w:rPr>
              <w:t xml:space="preserve"> A. A Study to Assess the Logistics and Skills of Rural Anganwadi Worker for IMNCI Strategy in Ahmedabad District. BJKines-NJBAS Volume-7, June 2015, pages 13-20</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Makadia KD, Barot DB, Shah YR. Comparative study to assess functions of NGO and Government managed anganwadicentres of Ahmedabad city, Gujarat, India. Int J Community Med Public Health 2016;3:xxx-xx</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Barot D</w:t>
            </w:r>
            <w:proofErr w:type="gramStart"/>
            <w:r w:rsidRPr="00641FF5">
              <w:rPr>
                <w:rFonts w:cstheme="minorHAnsi"/>
                <w:sz w:val="24"/>
                <w:szCs w:val="24"/>
              </w:rPr>
              <w:t>,Mall</w:t>
            </w:r>
            <w:proofErr w:type="gramEnd"/>
            <w:r w:rsidRPr="00641FF5">
              <w:rPr>
                <w:rFonts w:cstheme="minorHAnsi"/>
                <w:sz w:val="24"/>
                <w:szCs w:val="24"/>
              </w:rPr>
              <w:t xml:space="preserve"> A, Makadia K, Kedia G. Family Health Survey Data Validation in Sabarkantha District. International Journal of Multidisciplinary Research and Development, Volume: 2, Issue: 8, 368-371 Aug 2015</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7"/>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Dr.Divya Barot</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tabs>
                <w:tab w:val="left" w:pos="990"/>
              </w:tabs>
              <w:spacing w:line="360" w:lineRule="auto"/>
              <w:jc w:val="both"/>
              <w:rPr>
                <w:rFonts w:cstheme="minorHAnsi"/>
                <w:sz w:val="24"/>
                <w:szCs w:val="24"/>
              </w:rPr>
            </w:pPr>
            <w:r w:rsidRPr="00641FF5">
              <w:rPr>
                <w:rFonts w:cstheme="minorHAnsi"/>
                <w:sz w:val="24"/>
                <w:szCs w:val="24"/>
              </w:rPr>
              <w:t>Talsania N, Barot D, Chaudhari A, Patel S. Quiz versus Didactic Lecture on Undergraduate Students of BJ Medical College, Ahmedabad: A Cross Sectional, Comparative, and Interventional Study. Int J Sci Stud 2015</w:t>
            </w:r>
            <w:proofErr w:type="gramStart"/>
            <w:r w:rsidRPr="00641FF5">
              <w:rPr>
                <w:rFonts w:cstheme="minorHAnsi"/>
                <w:sz w:val="24"/>
                <w:szCs w:val="24"/>
              </w:rPr>
              <w:t>;3</w:t>
            </w:r>
            <w:proofErr w:type="gramEnd"/>
            <w:r w:rsidRPr="00641FF5">
              <w:rPr>
                <w:rFonts w:cstheme="minorHAnsi"/>
                <w:sz w:val="24"/>
                <w:szCs w:val="24"/>
              </w:rPr>
              <w:t>(7):86-91.</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Dr.Kinnari Gupta</w:t>
            </w:r>
          </w:p>
          <w:p w:rsidR="000F04D4" w:rsidRPr="00641FF5" w:rsidRDefault="000F04D4" w:rsidP="000F04D4">
            <w:pPr>
              <w:jc w:val="center"/>
              <w:rPr>
                <w:rFonts w:cstheme="minorHAnsi"/>
                <w:b/>
                <w:bCs/>
                <w:sz w:val="24"/>
                <w:szCs w:val="24"/>
              </w:rPr>
            </w:pPr>
            <w:r w:rsidRPr="00641FF5">
              <w:rPr>
                <w:rFonts w:cstheme="minorHAnsi"/>
                <w:b/>
                <w:bCs/>
                <w:sz w:val="24"/>
                <w:szCs w:val="24"/>
              </w:rPr>
              <w:t>(Assistant Professor)</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color w:val="212121"/>
                <w:sz w:val="24"/>
                <w:szCs w:val="24"/>
                <w:shd w:val="clear" w:color="auto" w:fill="FFFFFF"/>
              </w:rPr>
              <w:t>Vyas S, Bhatt G, Gupta K, Tiwari H. Presentation and complications among the malaria death cases from municipal corporation hospitals &amp; civil hospital of Ahmedabad during the year 2007. J Commun Dis. 2011 Mar</w:t>
            </w:r>
            <w:proofErr w:type="gramStart"/>
            <w:r w:rsidRPr="00641FF5">
              <w:rPr>
                <w:rFonts w:cstheme="minorHAnsi"/>
                <w:color w:val="212121"/>
                <w:sz w:val="24"/>
                <w:szCs w:val="24"/>
                <w:shd w:val="clear" w:color="auto" w:fill="FFFFFF"/>
              </w:rPr>
              <w:t>;43</w:t>
            </w:r>
            <w:proofErr w:type="gramEnd"/>
            <w:r w:rsidRPr="00641FF5">
              <w:rPr>
                <w:rFonts w:cstheme="minorHAnsi"/>
                <w:color w:val="212121"/>
                <w:sz w:val="24"/>
                <w:szCs w:val="24"/>
                <w:shd w:val="clear" w:color="auto" w:fill="FFFFFF"/>
              </w:rPr>
              <w:t>(1):73-9.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D.V. Bala, S. Vyas, A. Shukla, H. Tiwari, G. Bhatt and K. Gupta. Validity and Reliability of Hemoglobin Color Scale and its Comparison with Validity of Clinical Signs in Diagnosing Anemia in Pregnancy. Eastern Mediterranean Health Journal Eastern Mediterranean Health Journal.2012 Mar;18(7): 749-54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color w:val="212121"/>
                <w:sz w:val="24"/>
                <w:szCs w:val="24"/>
                <w:shd w:val="clear" w:color="auto" w:fill="FFFFFF"/>
              </w:rPr>
              <w:t xml:space="preserve">Vyas S, Gupta K, Bhatt G, Tiwari H. </w:t>
            </w:r>
            <w:r w:rsidRPr="00641FF5">
              <w:rPr>
                <w:rFonts w:cstheme="minorHAnsi"/>
                <w:sz w:val="24"/>
                <w:szCs w:val="24"/>
              </w:rPr>
              <w:t>Animal Bite Management Practices: Study at Three Municipal Corporation Hospitals of Ahmedabad. National Journal of Community Medicine. 2010; 1(2):75-8</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color w:val="212121"/>
                <w:sz w:val="24"/>
                <w:szCs w:val="24"/>
                <w:shd w:val="clear" w:color="auto" w:fill="FFFFFF"/>
              </w:rPr>
              <w:t>Vyas S, Bhatt G, Gupta K, Tiwari H.</w:t>
            </w:r>
            <w:r w:rsidRPr="00641FF5">
              <w:rPr>
                <w:rFonts w:cstheme="minorHAnsi"/>
                <w:sz w:val="24"/>
                <w:szCs w:val="24"/>
              </w:rPr>
              <w:t xml:space="preserve"> A cost analysis of deliveries conducted in various health care settings in a city of India. Healthline: Journal of Indian Association of Preventive and Social Medicine.</w:t>
            </w:r>
            <w:r w:rsidRPr="00641FF5">
              <w:rPr>
                <w:rFonts w:cstheme="minorHAnsi"/>
                <w:color w:val="262626"/>
                <w:sz w:val="24"/>
                <w:szCs w:val="24"/>
                <w:shd w:val="clear" w:color="auto" w:fill="FFFFFF"/>
              </w:rPr>
              <w:t>2011;l (2):61-4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color w:val="212121"/>
                <w:sz w:val="24"/>
                <w:szCs w:val="24"/>
                <w:shd w:val="clear" w:color="auto" w:fill="FFFFFF"/>
              </w:rPr>
              <w:t>Vyas S, Bhatt G, Gupta K, Tiwari H.</w:t>
            </w:r>
            <w:r w:rsidRPr="00641FF5">
              <w:rPr>
                <w:rFonts w:cstheme="minorHAnsi"/>
                <w:sz w:val="24"/>
                <w:szCs w:val="24"/>
              </w:rPr>
              <w:t xml:space="preserve"> Tobacco use among 5 to 15 years of children in one of the urban slums of Ahmedabad city. Indian Journal Of Applied-Basic Medical Sciences.2011;13 (16): 61-4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tc>
        <w:tc>
          <w:tcPr>
            <w:tcW w:w="4307" w:type="dxa"/>
          </w:tcPr>
          <w:p w:rsidR="000F04D4" w:rsidRPr="00641FF5" w:rsidRDefault="000F04D4" w:rsidP="000F04D4">
            <w:pPr>
              <w:shd w:val="clear" w:color="auto" w:fill="FFFFFF"/>
              <w:spacing w:line="360" w:lineRule="auto"/>
              <w:jc w:val="both"/>
              <w:textAlignment w:val="baseline"/>
              <w:rPr>
                <w:rFonts w:cstheme="minorHAnsi"/>
                <w:sz w:val="24"/>
                <w:szCs w:val="24"/>
              </w:rPr>
            </w:pPr>
            <w:r w:rsidRPr="00641FF5">
              <w:rPr>
                <w:rFonts w:cstheme="minorHAnsi"/>
                <w:sz w:val="24"/>
                <w:szCs w:val="24"/>
              </w:rPr>
              <w:t>Saha S, Gupta K, Kumar S. Cardiovascular health among healthy population of Northeast region of India: a cross-sectional study comparing urban-tribal difference. Journal of the Indian Medical Association. 2013 Dec</w:t>
            </w:r>
            <w:proofErr w:type="gramStart"/>
            <w:r w:rsidRPr="00641FF5">
              <w:rPr>
                <w:rFonts w:cstheme="minorHAnsi"/>
                <w:sz w:val="24"/>
                <w:szCs w:val="24"/>
              </w:rPr>
              <w:t>;111</w:t>
            </w:r>
            <w:proofErr w:type="gramEnd"/>
            <w:r w:rsidRPr="00641FF5">
              <w:rPr>
                <w:rFonts w:cstheme="minorHAnsi"/>
                <w:sz w:val="24"/>
                <w:szCs w:val="24"/>
              </w:rPr>
              <w:t xml:space="preserve">(12):810-4, </w:t>
            </w:r>
            <w:r w:rsidRPr="00641FF5">
              <w:rPr>
                <w:rFonts w:cstheme="minorHAnsi"/>
                <w:sz w:val="24"/>
                <w:szCs w:val="24"/>
              </w:rPr>
              <w:lastRenderedPageBreak/>
              <w:t>816.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Soumitra Kumar, Saumitra Ray, Tanmay Mahapatra, Kinnari Gupta, Sanchita Mahapatra, Mrinal K. Das, Santanu Guha, Pradip K. Deb, Amal K. Banerjee. Cardiovascular risk reduction intervention among school-students in Kolkata, West Bengal – The CRRIS study protocol.Indian Heart Journal.2015; 67(1):33-9</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color w:val="212121"/>
                <w:sz w:val="24"/>
                <w:szCs w:val="24"/>
                <w:shd w:val="clear" w:color="auto" w:fill="FFFFFF"/>
              </w:rPr>
              <w:t xml:space="preserve">Kumar D, </w:t>
            </w:r>
            <w:r w:rsidRPr="00641FF5">
              <w:rPr>
                <w:rFonts w:cstheme="minorHAnsi"/>
                <w:sz w:val="24"/>
                <w:szCs w:val="24"/>
              </w:rPr>
              <w:t>Banerjee S, Naik J, Gupta K, Roy RR, Kumar A. A novel use of EP catheter in extraction of trapped intracardiac devices: Two case reports. Indian Heart J. 2015 Dec;67 (3)l 3):S92-6</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8"/>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Dr.Kinnari Gupta</w:t>
            </w:r>
          </w:p>
        </w:tc>
        <w:tc>
          <w:tcPr>
            <w:tcW w:w="4307" w:type="dxa"/>
          </w:tcPr>
          <w:p w:rsidR="000F04D4" w:rsidRPr="00641FF5" w:rsidRDefault="000F04D4" w:rsidP="000F04D4">
            <w:pPr>
              <w:spacing w:line="360" w:lineRule="auto"/>
              <w:jc w:val="both"/>
              <w:rPr>
                <w:rFonts w:cstheme="minorHAnsi"/>
                <w:sz w:val="24"/>
                <w:szCs w:val="24"/>
              </w:rPr>
            </w:pPr>
            <w:r w:rsidRPr="00641FF5">
              <w:rPr>
                <w:rFonts w:cstheme="minorHAnsi"/>
                <w:sz w:val="24"/>
                <w:szCs w:val="24"/>
              </w:rPr>
              <w:t>Kumar S, Ray S, Roy D, et al. Exercise and eating habits among urban adolescents: a cross-sectional study in Kolkata, India. BMC Public Health. 2017</w:t>
            </w:r>
            <w:proofErr w:type="gramStart"/>
            <w:r w:rsidRPr="00641FF5">
              <w:rPr>
                <w:rFonts w:cstheme="minorHAnsi"/>
                <w:sz w:val="24"/>
                <w:szCs w:val="24"/>
              </w:rPr>
              <w:t>;17</w:t>
            </w:r>
            <w:proofErr w:type="gramEnd"/>
            <w:r w:rsidRPr="00641FF5">
              <w:rPr>
                <w:rFonts w:cstheme="minorHAnsi"/>
                <w:sz w:val="24"/>
                <w:szCs w:val="24"/>
              </w:rPr>
              <w:t xml:space="preserve">(1):468.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Y</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9"/>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Dr.Vaidehi Gohil</w:t>
            </w:r>
          </w:p>
          <w:p w:rsidR="000F04D4" w:rsidRPr="00641FF5" w:rsidRDefault="000F04D4" w:rsidP="000F04D4">
            <w:pPr>
              <w:jc w:val="center"/>
              <w:rPr>
                <w:rFonts w:cstheme="minorHAnsi"/>
                <w:b/>
                <w:bCs/>
                <w:sz w:val="24"/>
                <w:szCs w:val="24"/>
              </w:rPr>
            </w:pPr>
            <w:r w:rsidRPr="00641FF5">
              <w:rPr>
                <w:rFonts w:cstheme="minorHAnsi"/>
                <w:b/>
                <w:bCs/>
                <w:sz w:val="24"/>
                <w:szCs w:val="24"/>
              </w:rPr>
              <w:t>(Assistant Professor)</w:t>
            </w: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 xml:space="preserve">Namera HK, Gohil VS, Matariya ZR, Jahangirporia DN, Nimavat NK, Patel UV. A record base study on Clinico-Epidemiological Characteristics of Influenza A (H1N1) Confirmed Cases Admitted in Various Hospitals of Rajkot City, Gujarat (January 2015 to May 2015). Healthline 2016;7:2:81-6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pStyle w:val="NormalWeb"/>
              <w:spacing w:before="240" w:beforeAutospacing="0" w:after="0" w:afterAutospacing="0"/>
              <w:jc w:val="center"/>
              <w:rPr>
                <w:rFonts w:asciiTheme="minorHAnsi" w:hAnsiTheme="minorHAnsi" w:cstheme="minorHAnsi"/>
              </w:rPr>
            </w:pPr>
          </w:p>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9"/>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Dr.Vaidehi Gohil</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Matariya ZR, Gohil VS, Patel UV, Upadhyay RH. A cross-sectional study on</w:t>
            </w:r>
            <w:r w:rsidRPr="00641FF5">
              <w:rPr>
                <w:rFonts w:cstheme="minorHAnsi"/>
                <w:sz w:val="24"/>
                <w:szCs w:val="24"/>
              </w:rPr>
              <w:sym w:font="Symbol" w:char="F0B7"/>
            </w:r>
            <w:r w:rsidRPr="00641FF5">
              <w:rPr>
                <w:rFonts w:cstheme="minorHAnsi"/>
                <w:sz w:val="24"/>
                <w:szCs w:val="24"/>
              </w:rPr>
              <w:t xml:space="preserve"> various determinants of tobacco consumption among undergraduate students in Rajkot and Morbi districts, </w:t>
            </w:r>
            <w:r w:rsidRPr="00641FF5">
              <w:rPr>
                <w:rFonts w:cstheme="minorHAnsi"/>
                <w:sz w:val="24"/>
                <w:szCs w:val="24"/>
              </w:rPr>
              <w:lastRenderedPageBreak/>
              <w:t>Gujarat, India</w:t>
            </w:r>
            <w:proofErr w:type="gramStart"/>
            <w:r w:rsidRPr="00641FF5">
              <w:rPr>
                <w:rFonts w:cstheme="minorHAnsi"/>
                <w:sz w:val="24"/>
                <w:szCs w:val="24"/>
              </w:rPr>
              <w:t>,2016</w:t>
            </w:r>
            <w:proofErr w:type="gramEnd"/>
            <w:r w:rsidRPr="00641FF5">
              <w:rPr>
                <w:rFonts w:cstheme="minorHAnsi"/>
                <w:sz w:val="24"/>
                <w:szCs w:val="24"/>
              </w:rPr>
              <w:t xml:space="preserve">. NJCM 2017;8(5):241-245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9"/>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Dr.Vaidehi Gohil</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Matariya ZR, Gohil VS, Patel UV, Namera HK. Tobacco consumption pattern</w:t>
            </w:r>
            <w:r w:rsidRPr="00641FF5">
              <w:rPr>
                <w:rFonts w:cstheme="minorHAnsi"/>
                <w:sz w:val="24"/>
                <w:szCs w:val="24"/>
              </w:rPr>
              <w:sym w:font="Symbol" w:char="F0B7"/>
            </w:r>
            <w:r w:rsidRPr="00641FF5">
              <w:rPr>
                <w:rFonts w:cstheme="minorHAnsi"/>
                <w:sz w:val="24"/>
                <w:szCs w:val="24"/>
              </w:rPr>
              <w:t xml:space="preserve"> among undergraduate students in Rajkot and Morbi districts, Gujarat, India. Healthline 2017;8:1;43-46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9"/>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Dr.Vaidehi Gohil</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Namera HK, Gohil VS, Patel UV, Matariya ZR. Epidemiological determinants</w:t>
            </w:r>
            <w:r w:rsidRPr="00641FF5">
              <w:rPr>
                <w:rFonts w:cstheme="minorHAnsi"/>
                <w:sz w:val="24"/>
                <w:szCs w:val="24"/>
              </w:rPr>
              <w:sym w:font="Symbol" w:char="F0B7"/>
            </w:r>
            <w:r w:rsidRPr="00641FF5">
              <w:rPr>
                <w:rFonts w:cstheme="minorHAnsi"/>
                <w:sz w:val="24"/>
                <w:szCs w:val="24"/>
              </w:rPr>
              <w:t xml:space="preserve"> for Malaria in Rajkot Municipal Corporation, Gujarat. Healthline 2017;8:1;49-54</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9"/>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Dr.Vaidehi Gohil</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pacing w:after="200" w:line="360" w:lineRule="auto"/>
              <w:jc w:val="both"/>
              <w:rPr>
                <w:rFonts w:cstheme="minorHAnsi"/>
                <w:sz w:val="24"/>
                <w:szCs w:val="24"/>
              </w:rPr>
            </w:pPr>
            <w:r w:rsidRPr="00641FF5">
              <w:rPr>
                <w:rFonts w:cstheme="minorHAnsi"/>
                <w:sz w:val="24"/>
                <w:szCs w:val="24"/>
              </w:rPr>
              <w:t xml:space="preserve">Thakrar DV, Patel UV, Nimavat NK, Gohil VS.Knowledge,Attitude and practice of Doctors regarding Acute respiratory infection (ARI)/H1N1 Influenza in Rajkot district,Gujarat, India.Healthine 2017;8:1, 24-29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0"/>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b/>
                <w:bCs/>
                <w:sz w:val="24"/>
                <w:szCs w:val="24"/>
              </w:rPr>
            </w:pPr>
            <w:r w:rsidRPr="00641FF5">
              <w:rPr>
                <w:rFonts w:cstheme="minorHAnsi"/>
                <w:b/>
                <w:bCs/>
                <w:sz w:val="24"/>
                <w:szCs w:val="24"/>
              </w:rPr>
              <w:t>Mr.Himanshu Nagar</w:t>
            </w:r>
          </w:p>
          <w:p w:rsidR="000F04D4" w:rsidRPr="00641FF5" w:rsidRDefault="000F04D4" w:rsidP="000F04D4">
            <w:pPr>
              <w:jc w:val="center"/>
              <w:rPr>
                <w:rFonts w:cstheme="minorHAnsi"/>
                <w:b/>
                <w:bCs/>
                <w:sz w:val="24"/>
                <w:szCs w:val="24"/>
              </w:rPr>
            </w:pPr>
            <w:r w:rsidRPr="00641FF5">
              <w:rPr>
                <w:rFonts w:cstheme="minorHAnsi"/>
                <w:b/>
                <w:bCs/>
                <w:sz w:val="24"/>
                <w:szCs w:val="24"/>
              </w:rPr>
              <w:t>(Statistician/Tutor)</w:t>
            </w:r>
          </w:p>
        </w:tc>
        <w:tc>
          <w:tcPr>
            <w:tcW w:w="4307" w:type="dxa"/>
          </w:tcPr>
          <w:p w:rsidR="000F04D4" w:rsidRPr="00641FF5" w:rsidRDefault="000F04D4" w:rsidP="000F04D4">
            <w:pPr>
              <w:shd w:val="clear" w:color="auto" w:fill="FFFFFF"/>
              <w:spacing w:line="360" w:lineRule="auto"/>
              <w:jc w:val="both"/>
              <w:textAlignment w:val="baseline"/>
              <w:rPr>
                <w:rFonts w:eastAsia="Times New Roman" w:cstheme="minorHAnsi"/>
                <w:color w:val="222222"/>
                <w:sz w:val="24"/>
                <w:szCs w:val="24"/>
              </w:rPr>
            </w:pPr>
            <w:r w:rsidRPr="00641FF5">
              <w:rPr>
                <w:rFonts w:cstheme="minorHAnsi"/>
                <w:color w:val="222222"/>
                <w:sz w:val="24"/>
                <w:szCs w:val="24"/>
                <w:shd w:val="clear" w:color="auto" w:fill="FFFFFF"/>
              </w:rPr>
              <w:t>Maitri R Hathi</w:t>
            </w:r>
            <w:proofErr w:type="gramStart"/>
            <w:r w:rsidRPr="00641FF5">
              <w:rPr>
                <w:rFonts w:cstheme="minorHAnsi"/>
                <w:color w:val="222222"/>
                <w:sz w:val="24"/>
                <w:szCs w:val="24"/>
                <w:shd w:val="clear" w:color="auto" w:fill="FFFFFF"/>
              </w:rPr>
              <w:t>,DrRupeshKumar,Himanshu</w:t>
            </w:r>
            <w:proofErr w:type="gramEnd"/>
            <w:r w:rsidRPr="00641FF5">
              <w:rPr>
                <w:rFonts w:cstheme="minorHAnsi"/>
                <w:color w:val="222222"/>
                <w:sz w:val="24"/>
                <w:szCs w:val="24"/>
                <w:shd w:val="clear" w:color="auto" w:fill="FFFFFF"/>
              </w:rPr>
              <w:t xml:space="preserve"> Nagar</w:t>
            </w:r>
            <w:r w:rsidRPr="00641FF5">
              <w:rPr>
                <w:rFonts w:eastAsia="Times New Roman" w:cstheme="minorHAnsi"/>
                <w:color w:val="222222"/>
                <w:sz w:val="24"/>
                <w:szCs w:val="24"/>
              </w:rPr>
              <w:t>. Prevalence of overweight and obesity and its association with lifestyle among adult population of Bhuj city, Gujarat. Global Journal for Research Analysis. Volume-9/ Issue-5/May-2020.Print ISSN No. 2277-8160/DOI:10.36106/gjra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0"/>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Mr.Himanshu Nagar</w:t>
            </w:r>
          </w:p>
          <w:p w:rsidR="000F04D4" w:rsidRPr="00641FF5" w:rsidRDefault="000F04D4" w:rsidP="000F04D4">
            <w:pPr>
              <w:rPr>
                <w:rFonts w:cstheme="minorHAnsi"/>
                <w:sz w:val="24"/>
                <w:szCs w:val="24"/>
              </w:rPr>
            </w:pPr>
          </w:p>
        </w:tc>
        <w:tc>
          <w:tcPr>
            <w:tcW w:w="4307" w:type="dxa"/>
          </w:tcPr>
          <w:p w:rsidR="000F04D4" w:rsidRPr="00641FF5" w:rsidRDefault="000F04D4" w:rsidP="000F04D4">
            <w:pPr>
              <w:shd w:val="clear" w:color="auto" w:fill="FFFFFF"/>
              <w:spacing w:line="360" w:lineRule="auto"/>
              <w:jc w:val="both"/>
              <w:textAlignment w:val="baseline"/>
              <w:rPr>
                <w:rFonts w:eastAsia="Times New Roman" w:cstheme="minorHAnsi"/>
                <w:color w:val="222222"/>
                <w:sz w:val="24"/>
                <w:szCs w:val="24"/>
              </w:rPr>
            </w:pPr>
            <w:r w:rsidRPr="00641FF5">
              <w:rPr>
                <w:rFonts w:cstheme="minorHAnsi"/>
                <w:color w:val="222222"/>
                <w:sz w:val="24"/>
                <w:szCs w:val="24"/>
                <w:shd w:val="clear" w:color="auto" w:fill="FFFFFF"/>
              </w:rPr>
              <w:t>Maitri R Hathi, Dr Vasudev Rokade, Himanshu Nagar</w:t>
            </w:r>
            <w:r w:rsidRPr="00641FF5">
              <w:rPr>
                <w:rFonts w:eastAsia="Times New Roman" w:cstheme="minorHAnsi"/>
                <w:color w:val="222222"/>
                <w:sz w:val="24"/>
                <w:szCs w:val="24"/>
              </w:rPr>
              <w:t>. Ketogenic Diet: Boon or Bane. International Journal of Scientific Research. Volume -9/Issue-6/June-</w:t>
            </w:r>
            <w:r w:rsidRPr="00641FF5">
              <w:rPr>
                <w:rFonts w:eastAsia="Times New Roman" w:cstheme="minorHAnsi"/>
                <w:color w:val="222222"/>
                <w:sz w:val="24"/>
                <w:szCs w:val="24"/>
              </w:rPr>
              <w:lastRenderedPageBreak/>
              <w:t>2020/Print ISSN No. 2277-8179/DOI:10.36106/ijsr</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0"/>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Mr.Himanshu Nagar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hd w:val="clear" w:color="auto" w:fill="FFFFFF"/>
              <w:spacing w:line="360" w:lineRule="auto"/>
              <w:jc w:val="both"/>
              <w:textAlignment w:val="baseline"/>
              <w:rPr>
                <w:rFonts w:eastAsia="Times New Roman" w:cstheme="minorHAnsi"/>
                <w:color w:val="222222"/>
                <w:sz w:val="24"/>
                <w:szCs w:val="24"/>
              </w:rPr>
            </w:pPr>
            <w:r w:rsidRPr="00641FF5">
              <w:rPr>
                <w:rFonts w:eastAsia="Times New Roman" w:cstheme="minorHAnsi"/>
                <w:color w:val="222222"/>
                <w:sz w:val="24"/>
                <w:szCs w:val="24"/>
              </w:rPr>
              <w:t>Dr Rakhi Luthra, Maitri R Hathi, Himanshu Nagar. Assessment of depression, anxiety and stress among medical students enrolled in a medical college of Udaipur, Rajasthan , India Global Journal for Research Analysis. Volume-9/ Issue-5/ May-2020.Print ISSN No. 2277-8160/DOI:10.36106/gjra </w:t>
            </w: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0"/>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Mr.Himanshu Nagar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hd w:val="clear" w:color="auto" w:fill="FFFFFF"/>
              <w:spacing w:line="360" w:lineRule="auto"/>
              <w:jc w:val="both"/>
              <w:textAlignment w:val="baseline"/>
              <w:rPr>
                <w:rFonts w:eastAsia="Times New Roman" w:cstheme="minorHAnsi"/>
                <w:color w:val="222222"/>
                <w:sz w:val="24"/>
                <w:szCs w:val="24"/>
              </w:rPr>
            </w:pPr>
            <w:r w:rsidRPr="00641FF5">
              <w:rPr>
                <w:rFonts w:eastAsia="Times New Roman" w:cstheme="minorHAnsi"/>
                <w:color w:val="222222"/>
                <w:sz w:val="24"/>
                <w:szCs w:val="24"/>
              </w:rPr>
              <w:t xml:space="preserve">Dr. Rupesh Kumar ,Dr.Anil Singh Baghel , Himanshu Nagar A Web Based Cross Sectional Survey to Assess the Knowledge, Attitude and Practice towards Oral Health among 8-14 Year Old School Children of Private School Of Udaipur City, Rajasthan, India International Journal Dental and Medical Sciences Research Volume 3, Issue 1, Jan-Feb 2021 pp 358-363 </w:t>
            </w:r>
            <w:hyperlink r:id="rId25" w:tgtFrame="_blank" w:history="1">
              <w:r w:rsidRPr="00641FF5">
                <w:rPr>
                  <w:rFonts w:eastAsia="Times New Roman" w:cstheme="minorHAnsi"/>
                  <w:color w:val="4285F4"/>
                  <w:sz w:val="24"/>
                  <w:szCs w:val="24"/>
                  <w:u w:val="single"/>
                </w:rPr>
                <w:t>www.ijdmsrjournal.com</w:t>
              </w:r>
            </w:hyperlink>
            <w:r w:rsidRPr="00641FF5">
              <w:rPr>
                <w:rFonts w:eastAsia="Times New Roman" w:cstheme="minorHAnsi"/>
                <w:color w:val="222222"/>
                <w:sz w:val="24"/>
                <w:szCs w:val="24"/>
              </w:rPr>
              <w:t xml:space="preserve"> ISSN: 2582-6018</w:t>
            </w:r>
          </w:p>
          <w:p w:rsidR="000F04D4" w:rsidRPr="00641FF5" w:rsidRDefault="000F04D4" w:rsidP="000F04D4">
            <w:pPr>
              <w:spacing w:line="360" w:lineRule="auto"/>
              <w:jc w:val="both"/>
              <w:rPr>
                <w:rFonts w:cstheme="minorHAnsi"/>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r w:rsidR="000F04D4" w:rsidRPr="00641FF5" w:rsidTr="000F04D4">
        <w:trPr>
          <w:trHeight w:val="348"/>
        </w:trPr>
        <w:tc>
          <w:tcPr>
            <w:tcW w:w="893" w:type="dxa"/>
            <w:vAlign w:val="center"/>
          </w:tcPr>
          <w:p w:rsidR="000F04D4" w:rsidRPr="00641FF5" w:rsidRDefault="000F04D4" w:rsidP="00D32F9A">
            <w:pPr>
              <w:pStyle w:val="ListParagraph"/>
              <w:numPr>
                <w:ilvl w:val="0"/>
                <w:numId w:val="10"/>
              </w:numPr>
              <w:rPr>
                <w:rFonts w:asciiTheme="minorHAnsi" w:hAnsiTheme="minorHAnsi" w:cstheme="minorHAnsi"/>
                <w:sz w:val="24"/>
                <w:szCs w:val="24"/>
              </w:rPr>
            </w:pPr>
          </w:p>
        </w:tc>
        <w:tc>
          <w:tcPr>
            <w:tcW w:w="3114" w:type="dxa"/>
            <w:vAlign w:val="center"/>
          </w:tcPr>
          <w:p w:rsidR="000F04D4" w:rsidRPr="00641FF5" w:rsidRDefault="000F04D4" w:rsidP="000F04D4">
            <w:pPr>
              <w:jc w:val="center"/>
              <w:rPr>
                <w:rFonts w:cstheme="minorHAnsi"/>
                <w:sz w:val="24"/>
                <w:szCs w:val="24"/>
              </w:rPr>
            </w:pPr>
            <w:r w:rsidRPr="00641FF5">
              <w:rPr>
                <w:rFonts w:cstheme="minorHAnsi"/>
                <w:sz w:val="24"/>
                <w:szCs w:val="24"/>
              </w:rPr>
              <w:t>Mr.Himanshu Nagar</w:t>
            </w:r>
          </w:p>
          <w:p w:rsidR="000F04D4" w:rsidRPr="00641FF5" w:rsidRDefault="000F04D4" w:rsidP="000F04D4">
            <w:pPr>
              <w:jc w:val="center"/>
              <w:rPr>
                <w:rFonts w:cstheme="minorHAnsi"/>
                <w:sz w:val="24"/>
                <w:szCs w:val="24"/>
              </w:rPr>
            </w:pPr>
          </w:p>
        </w:tc>
        <w:tc>
          <w:tcPr>
            <w:tcW w:w="4307" w:type="dxa"/>
          </w:tcPr>
          <w:p w:rsidR="000F04D4" w:rsidRPr="00641FF5" w:rsidRDefault="000F04D4" w:rsidP="000F04D4">
            <w:pPr>
              <w:shd w:val="clear" w:color="auto" w:fill="FFFFFF"/>
              <w:spacing w:line="360" w:lineRule="auto"/>
              <w:jc w:val="both"/>
              <w:textAlignment w:val="baseline"/>
              <w:rPr>
                <w:rFonts w:eastAsia="Times New Roman" w:cstheme="minorHAnsi"/>
                <w:color w:val="222222"/>
                <w:sz w:val="24"/>
                <w:szCs w:val="24"/>
              </w:rPr>
            </w:pPr>
            <w:r w:rsidRPr="00641FF5">
              <w:rPr>
                <w:rFonts w:eastAsia="Times New Roman" w:cstheme="minorHAnsi"/>
                <w:color w:val="222222"/>
                <w:sz w:val="24"/>
                <w:szCs w:val="24"/>
              </w:rPr>
              <w:t>Maitri Hathi, Dr Sudesh Kumar, Himanshu Nagar. A  Randomized Trial of a Very Low Carbohydrate Ketogenic Diet v/s Low Fat/Calorie Restricted Diet for weight loss among overweight/obese adults. International Journal of Applied Research. Volume -XI/Issue-V/May-2021/Print ISSN No. 2249-555X/DOI:10.36106/ijasr</w:t>
            </w:r>
          </w:p>
          <w:p w:rsidR="000F04D4" w:rsidRPr="00641FF5" w:rsidRDefault="000F04D4" w:rsidP="000F04D4">
            <w:pPr>
              <w:spacing w:line="360" w:lineRule="auto"/>
              <w:jc w:val="both"/>
              <w:rPr>
                <w:rFonts w:cstheme="minorHAnsi"/>
                <w:sz w:val="24"/>
                <w:szCs w:val="24"/>
              </w:rPr>
            </w:pPr>
          </w:p>
        </w:tc>
        <w:tc>
          <w:tcPr>
            <w:tcW w:w="2597"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lastRenderedPageBreak/>
              <w:t>N</w:t>
            </w:r>
          </w:p>
        </w:tc>
        <w:tc>
          <w:tcPr>
            <w:tcW w:w="2580" w:type="dxa"/>
            <w:vAlign w:val="center"/>
          </w:tcPr>
          <w:p w:rsidR="000F04D4" w:rsidRPr="00641FF5" w:rsidRDefault="000F04D4" w:rsidP="000F04D4">
            <w:pPr>
              <w:jc w:val="center"/>
              <w:rPr>
                <w:rFonts w:cstheme="minorHAnsi"/>
                <w:sz w:val="24"/>
                <w:szCs w:val="24"/>
              </w:rPr>
            </w:pPr>
            <w:r w:rsidRPr="00641FF5">
              <w:rPr>
                <w:rFonts w:cstheme="minorHAnsi"/>
                <w:color w:val="000000"/>
                <w:sz w:val="24"/>
                <w:szCs w:val="24"/>
              </w:rPr>
              <w:t>N</w:t>
            </w:r>
          </w:p>
        </w:tc>
      </w:tr>
    </w:tbl>
    <w:p w:rsidR="000F04D4" w:rsidRPr="00641FF5" w:rsidRDefault="000F04D4" w:rsidP="00951550">
      <w:pPr>
        <w:jc w:val="center"/>
        <w:rPr>
          <w:rFonts w:cstheme="minorHAnsi"/>
          <w:b/>
          <w:bCs/>
          <w:sz w:val="24"/>
          <w:szCs w:val="24"/>
          <w:lang w:val="en-US"/>
        </w:rPr>
      </w:pPr>
    </w:p>
    <w:p w:rsidR="00FB10EA" w:rsidRPr="00641FF5" w:rsidRDefault="00FB10EA" w:rsidP="00C20718">
      <w:pPr>
        <w:jc w:val="center"/>
        <w:rPr>
          <w:rFonts w:cstheme="minorHAnsi"/>
          <w:b/>
          <w:bCs/>
          <w:sz w:val="24"/>
          <w:szCs w:val="24"/>
          <w:lang w:val="en-US"/>
        </w:rPr>
      </w:pPr>
    </w:p>
    <w:p w:rsidR="00D340B4" w:rsidRPr="00641FF5" w:rsidRDefault="00D340B4" w:rsidP="0072165C">
      <w:pPr>
        <w:jc w:val="center"/>
        <w:rPr>
          <w:rFonts w:cstheme="minorHAnsi"/>
          <w:b/>
          <w:bCs/>
          <w:sz w:val="24"/>
          <w:szCs w:val="24"/>
          <w:lang w:val="en-US"/>
        </w:rPr>
      </w:pPr>
    </w:p>
    <w:p w:rsidR="000F04D4" w:rsidRPr="00641FF5" w:rsidRDefault="000F04D4">
      <w:pPr>
        <w:rPr>
          <w:rFonts w:cstheme="minorHAnsi"/>
          <w:b/>
          <w:bCs/>
          <w:sz w:val="24"/>
          <w:szCs w:val="24"/>
          <w:lang w:val="en-US"/>
        </w:rPr>
      </w:pPr>
      <w:r w:rsidRPr="00641FF5">
        <w:rPr>
          <w:rFonts w:cstheme="minorHAnsi"/>
          <w:b/>
          <w:bCs/>
          <w:sz w:val="24"/>
          <w:szCs w:val="24"/>
          <w:lang w:val="en-US"/>
        </w:rPr>
        <w:br w:type="page"/>
      </w:r>
    </w:p>
    <w:p w:rsidR="002C2836" w:rsidRPr="00641FF5" w:rsidRDefault="000F04D4" w:rsidP="000F04D4">
      <w:pPr>
        <w:jc w:val="center"/>
        <w:rPr>
          <w:rFonts w:cstheme="minorHAnsi"/>
          <w:b/>
          <w:bCs/>
          <w:sz w:val="24"/>
          <w:szCs w:val="24"/>
          <w:lang w:val="en-US"/>
        </w:rPr>
      </w:pPr>
      <w:r w:rsidRPr="00641FF5">
        <w:rPr>
          <w:rFonts w:cstheme="minorHAnsi"/>
          <w:b/>
          <w:bCs/>
          <w:sz w:val="24"/>
          <w:szCs w:val="24"/>
          <w:lang w:val="en-US"/>
        </w:rPr>
        <w:lastRenderedPageBreak/>
        <w:t>DEPARTMENT OF PEDIATRICS</w:t>
      </w:r>
    </w:p>
    <w:tbl>
      <w:tblPr>
        <w:tblStyle w:val="TableGrid"/>
        <w:tblW w:w="12456" w:type="dxa"/>
        <w:tblLook w:val="04A0"/>
      </w:tblPr>
      <w:tblGrid>
        <w:gridCol w:w="827"/>
        <w:gridCol w:w="1616"/>
        <w:gridCol w:w="6199"/>
        <w:gridCol w:w="1079"/>
        <w:gridCol w:w="1365"/>
        <w:gridCol w:w="1370"/>
      </w:tblGrid>
      <w:tr w:rsidR="000F04D4" w:rsidRPr="00641FF5" w:rsidTr="000F04D4">
        <w:trPr>
          <w:trHeight w:val="882"/>
        </w:trPr>
        <w:tc>
          <w:tcPr>
            <w:tcW w:w="827" w:type="dxa"/>
          </w:tcPr>
          <w:p w:rsidR="000F04D4" w:rsidRPr="00641FF5" w:rsidRDefault="000F04D4" w:rsidP="000F04D4">
            <w:pPr>
              <w:rPr>
                <w:rFonts w:cstheme="minorHAnsi"/>
                <w:sz w:val="24"/>
                <w:szCs w:val="24"/>
              </w:rPr>
            </w:pPr>
            <w:r w:rsidRPr="00641FF5">
              <w:rPr>
                <w:rFonts w:cstheme="minorHAnsi"/>
                <w:sz w:val="24"/>
                <w:szCs w:val="24"/>
              </w:rPr>
              <w:t>Serial No</w:t>
            </w:r>
          </w:p>
        </w:tc>
        <w:tc>
          <w:tcPr>
            <w:tcW w:w="1616" w:type="dxa"/>
          </w:tcPr>
          <w:p w:rsidR="000F04D4" w:rsidRPr="00641FF5" w:rsidRDefault="000F04D4" w:rsidP="000F04D4">
            <w:pPr>
              <w:rPr>
                <w:rFonts w:cstheme="minorHAnsi"/>
                <w:sz w:val="24"/>
                <w:szCs w:val="24"/>
              </w:rPr>
            </w:pPr>
            <w:r w:rsidRPr="00641FF5">
              <w:rPr>
                <w:rFonts w:cstheme="minorHAnsi"/>
                <w:sz w:val="24"/>
                <w:szCs w:val="24"/>
              </w:rPr>
              <w:t>Faculty Name</w:t>
            </w:r>
          </w:p>
        </w:tc>
        <w:tc>
          <w:tcPr>
            <w:tcW w:w="6199" w:type="dxa"/>
          </w:tcPr>
          <w:p w:rsidR="000F04D4" w:rsidRPr="00641FF5" w:rsidRDefault="000F04D4" w:rsidP="000F04D4">
            <w:pPr>
              <w:rPr>
                <w:rFonts w:cstheme="minorHAnsi"/>
                <w:sz w:val="24"/>
                <w:szCs w:val="24"/>
              </w:rPr>
            </w:pPr>
            <w:r w:rsidRPr="00641FF5">
              <w:rPr>
                <w:rFonts w:cstheme="minorHAnsi"/>
                <w:sz w:val="24"/>
                <w:szCs w:val="24"/>
              </w:rPr>
              <w:t>Publication in Vancouver referencing style</w:t>
            </w:r>
          </w:p>
        </w:tc>
        <w:tc>
          <w:tcPr>
            <w:tcW w:w="1079" w:type="dxa"/>
          </w:tcPr>
          <w:p w:rsidR="000F04D4" w:rsidRPr="00641FF5" w:rsidRDefault="000F04D4" w:rsidP="000F04D4">
            <w:pPr>
              <w:rPr>
                <w:rFonts w:cstheme="minorHAnsi"/>
                <w:sz w:val="24"/>
                <w:szCs w:val="24"/>
              </w:rPr>
            </w:pPr>
            <w:r w:rsidRPr="00641FF5">
              <w:rPr>
                <w:rFonts w:cstheme="minorHAnsi"/>
                <w:sz w:val="24"/>
                <w:szCs w:val="24"/>
              </w:rPr>
              <w:t>PubMed Index yes/no</w:t>
            </w:r>
          </w:p>
        </w:tc>
        <w:tc>
          <w:tcPr>
            <w:tcW w:w="1365" w:type="dxa"/>
          </w:tcPr>
          <w:p w:rsidR="000F04D4" w:rsidRPr="00641FF5" w:rsidRDefault="000F04D4" w:rsidP="000F04D4">
            <w:pPr>
              <w:rPr>
                <w:rFonts w:cstheme="minorHAnsi"/>
                <w:sz w:val="24"/>
                <w:szCs w:val="24"/>
              </w:rPr>
            </w:pPr>
            <w:r w:rsidRPr="00641FF5">
              <w:rPr>
                <w:rFonts w:cstheme="minorHAnsi"/>
                <w:sz w:val="24"/>
                <w:szCs w:val="24"/>
              </w:rPr>
              <w:t>Scopus</w:t>
            </w:r>
          </w:p>
        </w:tc>
        <w:tc>
          <w:tcPr>
            <w:tcW w:w="1370" w:type="dxa"/>
          </w:tcPr>
          <w:p w:rsidR="000F04D4" w:rsidRPr="00641FF5" w:rsidRDefault="000F04D4" w:rsidP="000F04D4">
            <w:pPr>
              <w:rPr>
                <w:rFonts w:cstheme="minorHAnsi"/>
                <w:sz w:val="24"/>
                <w:szCs w:val="24"/>
              </w:rPr>
            </w:pPr>
            <w:r w:rsidRPr="00641FF5">
              <w:rPr>
                <w:rFonts w:cstheme="minorHAnsi"/>
                <w:sz w:val="24"/>
                <w:szCs w:val="24"/>
              </w:rPr>
              <w:t>Others</w:t>
            </w:r>
          </w:p>
        </w:tc>
      </w:tr>
      <w:tr w:rsidR="000F04D4" w:rsidRPr="00641FF5" w:rsidTr="000F04D4">
        <w:trPr>
          <w:trHeight w:val="5408"/>
        </w:trPr>
        <w:tc>
          <w:tcPr>
            <w:tcW w:w="827" w:type="dxa"/>
          </w:tcPr>
          <w:p w:rsidR="000F04D4" w:rsidRPr="00641FF5" w:rsidRDefault="000F04D4" w:rsidP="000F04D4">
            <w:pPr>
              <w:rPr>
                <w:rFonts w:cstheme="minorHAnsi"/>
                <w:sz w:val="24"/>
                <w:szCs w:val="24"/>
              </w:rPr>
            </w:pPr>
            <w:r w:rsidRPr="00641FF5">
              <w:rPr>
                <w:rFonts w:cstheme="minorHAnsi"/>
                <w:sz w:val="24"/>
                <w:szCs w:val="24"/>
              </w:rPr>
              <w:t>1</w:t>
            </w:r>
          </w:p>
          <w:p w:rsidR="000F04D4" w:rsidRPr="00641FF5" w:rsidRDefault="000F04D4" w:rsidP="000F04D4">
            <w:pPr>
              <w:rPr>
                <w:rFonts w:cstheme="minorHAnsi"/>
                <w:sz w:val="24"/>
                <w:szCs w:val="24"/>
              </w:rPr>
            </w:pP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Rajeshri Mehta</w:t>
            </w:r>
          </w:p>
          <w:p w:rsidR="000F04D4" w:rsidRPr="00641FF5" w:rsidRDefault="000F04D4" w:rsidP="000F04D4">
            <w:pPr>
              <w:rPr>
                <w:rFonts w:cstheme="minorHAnsi"/>
                <w:b/>
                <w:bCs/>
                <w:sz w:val="24"/>
                <w:szCs w:val="24"/>
              </w:rPr>
            </w:pPr>
            <w:r w:rsidRPr="00641FF5">
              <w:rPr>
                <w:rFonts w:cstheme="minorHAnsi"/>
                <w:b/>
                <w:bCs/>
                <w:sz w:val="24"/>
                <w:szCs w:val="24"/>
              </w:rPr>
              <w:t>Assistant Professor</w:t>
            </w:r>
          </w:p>
          <w:p w:rsidR="000F04D4" w:rsidRPr="00641FF5" w:rsidRDefault="000F04D4" w:rsidP="000F04D4">
            <w:pPr>
              <w:rPr>
                <w:rFonts w:cstheme="minorHAnsi"/>
                <w:sz w:val="24"/>
                <w:szCs w:val="24"/>
              </w:rPr>
            </w:pPr>
          </w:p>
        </w:tc>
        <w:tc>
          <w:tcPr>
            <w:tcW w:w="6199" w:type="dxa"/>
          </w:tcPr>
          <w:p w:rsidR="000F04D4" w:rsidRPr="00641FF5" w:rsidRDefault="000F04D4" w:rsidP="00D32F9A">
            <w:pPr>
              <w:pStyle w:val="ListParagraph"/>
              <w:numPr>
                <w:ilvl w:val="0"/>
                <w:numId w:val="13"/>
              </w:numPr>
              <w:rPr>
                <w:rFonts w:asciiTheme="minorHAnsi" w:hAnsiTheme="minorHAnsi" w:cstheme="minorHAnsi"/>
                <w:sz w:val="24"/>
                <w:szCs w:val="24"/>
              </w:rPr>
            </w:pPr>
            <w:r w:rsidRPr="00641FF5">
              <w:rPr>
                <w:rFonts w:asciiTheme="minorHAnsi" w:hAnsiTheme="minorHAnsi" w:cstheme="minorHAnsi"/>
                <w:sz w:val="24"/>
                <w:szCs w:val="24"/>
              </w:rPr>
              <w:t>Pabani GDK, Mehta RR, Shah PC. Assessment of the Different Modalities of Treatment in Paediatric Cerebral Palsy Patients. Asian J. Clin. Pediatr. Neonatol. 2020; 8(4):9-12.</w:t>
            </w:r>
          </w:p>
          <w:p w:rsidR="000F04D4" w:rsidRPr="00641FF5" w:rsidRDefault="000F04D4" w:rsidP="00D32F9A">
            <w:pPr>
              <w:pStyle w:val="ListParagraph"/>
              <w:numPr>
                <w:ilvl w:val="0"/>
                <w:numId w:val="13"/>
              </w:numPr>
              <w:rPr>
                <w:rFonts w:asciiTheme="minorHAnsi" w:hAnsiTheme="minorHAnsi" w:cstheme="minorHAnsi"/>
                <w:color w:val="000000" w:themeColor="text1"/>
                <w:sz w:val="24"/>
                <w:szCs w:val="24"/>
              </w:rPr>
            </w:pPr>
            <w:r w:rsidRPr="00641FF5">
              <w:rPr>
                <w:rFonts w:asciiTheme="minorHAnsi" w:hAnsiTheme="minorHAnsi" w:cstheme="minorHAnsi"/>
                <w:color w:val="000000" w:themeColor="text1"/>
                <w:sz w:val="24"/>
                <w:szCs w:val="24"/>
              </w:rPr>
              <w:t>Pabani GDK, Mehta RR, Shah PC. Assessment of the clinical profile in the children with microcephaly: Random sampling study. </w:t>
            </w:r>
            <w:r w:rsidRPr="00641FF5">
              <w:rPr>
                <w:rFonts w:asciiTheme="minorHAnsi" w:hAnsiTheme="minorHAnsi" w:cstheme="minorHAnsi"/>
                <w:sz w:val="24"/>
                <w:szCs w:val="24"/>
              </w:rPr>
              <w:t>Pediatric Rev: int j pediatrics res [Internet]. 2020Oct.31 [cited 2021Dec.14]</w:t>
            </w:r>
            <w:proofErr w:type="gramStart"/>
            <w:r w:rsidRPr="00641FF5">
              <w:rPr>
                <w:rFonts w:asciiTheme="minorHAnsi" w:hAnsiTheme="minorHAnsi" w:cstheme="minorHAnsi"/>
                <w:sz w:val="24"/>
                <w:szCs w:val="24"/>
              </w:rPr>
              <w:t>;7</w:t>
            </w:r>
            <w:proofErr w:type="gramEnd"/>
            <w:r w:rsidRPr="00641FF5">
              <w:rPr>
                <w:rFonts w:asciiTheme="minorHAnsi" w:hAnsiTheme="minorHAnsi" w:cstheme="minorHAnsi"/>
                <w:sz w:val="24"/>
                <w:szCs w:val="24"/>
              </w:rPr>
              <w:t>(7):375-8.</w:t>
            </w:r>
          </w:p>
          <w:p w:rsidR="000F04D4" w:rsidRPr="00641FF5" w:rsidRDefault="000F04D4" w:rsidP="00D32F9A">
            <w:pPr>
              <w:pStyle w:val="ListParagraph"/>
              <w:numPr>
                <w:ilvl w:val="0"/>
                <w:numId w:val="13"/>
              </w:numPr>
              <w:rPr>
                <w:rFonts w:asciiTheme="minorHAnsi" w:hAnsiTheme="minorHAnsi" w:cstheme="minorHAnsi"/>
                <w:sz w:val="24"/>
                <w:szCs w:val="24"/>
              </w:rPr>
            </w:pPr>
            <w:r w:rsidRPr="00641FF5">
              <w:rPr>
                <w:rFonts w:asciiTheme="minorHAnsi" w:hAnsiTheme="minorHAnsi" w:cstheme="minorHAnsi"/>
                <w:sz w:val="24"/>
                <w:szCs w:val="24"/>
              </w:rPr>
              <w:t xml:space="preserve">Mehta Rajeshri R. </w:t>
            </w:r>
            <w:proofErr w:type="gramStart"/>
            <w:r w:rsidRPr="00641FF5">
              <w:rPr>
                <w:rFonts w:asciiTheme="minorHAnsi" w:hAnsiTheme="minorHAnsi" w:cstheme="minorHAnsi"/>
                <w:sz w:val="24"/>
                <w:szCs w:val="24"/>
              </w:rPr>
              <w:t>et</w:t>
            </w:r>
            <w:proofErr w:type="gramEnd"/>
            <w:r w:rsidRPr="00641FF5">
              <w:rPr>
                <w:rFonts w:asciiTheme="minorHAnsi" w:hAnsiTheme="minorHAnsi" w:cstheme="minorHAnsi"/>
                <w:sz w:val="24"/>
                <w:szCs w:val="24"/>
              </w:rPr>
              <w:t xml:space="preserve">. </w:t>
            </w:r>
            <w:proofErr w:type="gramStart"/>
            <w:r w:rsidRPr="00641FF5">
              <w:rPr>
                <w:rFonts w:asciiTheme="minorHAnsi" w:hAnsiTheme="minorHAnsi" w:cstheme="minorHAnsi"/>
                <w:sz w:val="24"/>
                <w:szCs w:val="24"/>
              </w:rPr>
              <w:t>al</w:t>
            </w:r>
            <w:proofErr w:type="gramEnd"/>
            <w:r w:rsidRPr="00641FF5">
              <w:rPr>
                <w:rFonts w:asciiTheme="minorHAnsi" w:hAnsiTheme="minorHAnsi" w:cstheme="minorHAnsi"/>
                <w:sz w:val="24"/>
                <w:szCs w:val="24"/>
              </w:rPr>
              <w:t>.  The Effects of Music on Vital Signs, Weight, and Wellbeing of Premature Infants. Indian Journal of Maternal-Fetal and Neonatal Medicine / Volume 3 Number 2 / July - December 2016.73-79</w:t>
            </w:r>
          </w:p>
          <w:p w:rsidR="000F04D4" w:rsidRPr="00641FF5" w:rsidRDefault="000F04D4" w:rsidP="00D32F9A">
            <w:pPr>
              <w:pStyle w:val="ListParagraph"/>
              <w:numPr>
                <w:ilvl w:val="0"/>
                <w:numId w:val="13"/>
              </w:numPr>
              <w:rPr>
                <w:rFonts w:asciiTheme="minorHAnsi" w:hAnsiTheme="minorHAnsi" w:cstheme="minorHAnsi"/>
                <w:sz w:val="24"/>
                <w:szCs w:val="24"/>
              </w:rPr>
            </w:pPr>
            <w:r w:rsidRPr="00641FF5">
              <w:rPr>
                <w:rFonts w:asciiTheme="minorHAnsi" w:hAnsiTheme="minorHAnsi" w:cstheme="minorHAnsi"/>
                <w:sz w:val="24"/>
                <w:szCs w:val="24"/>
              </w:rPr>
              <w:t>Hassan HR, Gohil JR, Desai R, Mehta RR,</w:t>
            </w:r>
          </w:p>
          <w:p w:rsidR="000F04D4" w:rsidRPr="00641FF5" w:rsidRDefault="000F04D4" w:rsidP="000F04D4">
            <w:pPr>
              <w:pStyle w:val="ListParagraph"/>
              <w:rPr>
                <w:rFonts w:asciiTheme="minorHAnsi" w:hAnsiTheme="minorHAnsi" w:cstheme="minorHAnsi"/>
                <w:sz w:val="24"/>
                <w:szCs w:val="24"/>
              </w:rPr>
            </w:pPr>
            <w:r w:rsidRPr="00641FF5">
              <w:rPr>
                <w:rFonts w:asciiTheme="minorHAnsi" w:hAnsiTheme="minorHAnsi" w:cstheme="minorHAnsi"/>
                <w:sz w:val="24"/>
                <w:szCs w:val="24"/>
              </w:rPr>
              <w:t>Chaudhary VP. Correlation of blood culture results with the sepsis score and sepsis screen in the diagnosis of early-onset neonatal septicemia. J Clin Neonatol 2016</w:t>
            </w:r>
            <w:proofErr w:type="gramStart"/>
            <w:r w:rsidRPr="00641FF5">
              <w:rPr>
                <w:rFonts w:asciiTheme="minorHAnsi" w:hAnsiTheme="minorHAnsi" w:cstheme="minorHAnsi"/>
                <w:sz w:val="24"/>
                <w:szCs w:val="24"/>
              </w:rPr>
              <w:t>;5</w:t>
            </w:r>
            <w:proofErr w:type="gramEnd"/>
            <w:r w:rsidRPr="00641FF5">
              <w:rPr>
                <w:rFonts w:asciiTheme="minorHAnsi" w:hAnsiTheme="minorHAnsi" w:cstheme="minorHAnsi"/>
                <w:sz w:val="24"/>
                <w:szCs w:val="24"/>
              </w:rPr>
              <w:t>: 193-8.</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tc>
        <w:tc>
          <w:tcPr>
            <w:tcW w:w="1365" w:type="dxa"/>
          </w:tcPr>
          <w:p w:rsidR="000F04D4" w:rsidRPr="00641FF5" w:rsidRDefault="000F04D4" w:rsidP="000F04D4">
            <w:pPr>
              <w:rPr>
                <w:rFonts w:cstheme="minorHAnsi"/>
                <w:sz w:val="24"/>
                <w:szCs w:val="24"/>
              </w:rPr>
            </w:pPr>
            <w:r w:rsidRPr="00641FF5">
              <w:rPr>
                <w:rFonts w:cstheme="minorHAnsi"/>
                <w:sz w:val="24"/>
                <w:szCs w:val="24"/>
              </w:rPr>
              <w:t xml:space="preserve"> No</w:t>
            </w:r>
          </w:p>
          <w:p w:rsidR="000F04D4" w:rsidRPr="00641FF5" w:rsidRDefault="000F04D4" w:rsidP="000F04D4">
            <w:pPr>
              <w:rPr>
                <w:rFonts w:cstheme="minorHAnsi"/>
                <w:sz w:val="24"/>
                <w:szCs w:val="24"/>
              </w:rPr>
            </w:pP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tc>
      </w:tr>
      <w:tr w:rsidR="000F04D4" w:rsidRPr="00641FF5" w:rsidTr="000F04D4">
        <w:trPr>
          <w:trHeight w:val="882"/>
        </w:trPr>
        <w:tc>
          <w:tcPr>
            <w:tcW w:w="827" w:type="dxa"/>
          </w:tcPr>
          <w:p w:rsidR="000F04D4" w:rsidRPr="00641FF5" w:rsidRDefault="000F04D4" w:rsidP="000F04D4">
            <w:pPr>
              <w:rPr>
                <w:rFonts w:cstheme="minorHAnsi"/>
                <w:bCs/>
                <w:sz w:val="24"/>
                <w:szCs w:val="24"/>
              </w:rPr>
            </w:pPr>
            <w:r w:rsidRPr="00641FF5">
              <w:rPr>
                <w:rFonts w:cstheme="minorHAnsi"/>
                <w:bCs/>
                <w:sz w:val="24"/>
                <w:szCs w:val="24"/>
              </w:rPr>
              <w:t>2</w:t>
            </w:r>
          </w:p>
        </w:tc>
        <w:tc>
          <w:tcPr>
            <w:tcW w:w="1616" w:type="dxa"/>
          </w:tcPr>
          <w:p w:rsidR="000F04D4" w:rsidRPr="00641FF5" w:rsidRDefault="000F04D4" w:rsidP="000F04D4">
            <w:pPr>
              <w:rPr>
                <w:rFonts w:cstheme="minorHAnsi"/>
                <w:b/>
                <w:sz w:val="24"/>
                <w:szCs w:val="24"/>
              </w:rPr>
            </w:pPr>
            <w:r w:rsidRPr="00641FF5">
              <w:rPr>
                <w:rFonts w:cstheme="minorHAnsi"/>
                <w:b/>
                <w:sz w:val="24"/>
                <w:szCs w:val="24"/>
              </w:rPr>
              <w:t>Dr Unnati Shah</w:t>
            </w:r>
          </w:p>
          <w:p w:rsidR="000F04D4" w:rsidRPr="00641FF5" w:rsidRDefault="000F04D4" w:rsidP="000F04D4">
            <w:pPr>
              <w:rPr>
                <w:rFonts w:cstheme="minorHAnsi"/>
                <w:bCs/>
                <w:sz w:val="24"/>
                <w:szCs w:val="24"/>
              </w:rPr>
            </w:pPr>
            <w:r w:rsidRPr="00641FF5">
              <w:rPr>
                <w:rFonts w:cstheme="minorHAnsi"/>
                <w:b/>
                <w:sz w:val="24"/>
                <w:szCs w:val="24"/>
              </w:rPr>
              <w:t>Assistant Professor</w:t>
            </w:r>
          </w:p>
        </w:tc>
        <w:tc>
          <w:tcPr>
            <w:tcW w:w="6199" w:type="dxa"/>
          </w:tcPr>
          <w:p w:rsidR="000F04D4" w:rsidRPr="00641FF5" w:rsidRDefault="000F04D4" w:rsidP="000F04D4">
            <w:pPr>
              <w:rPr>
                <w:rFonts w:cstheme="minorHAnsi"/>
                <w:bCs/>
                <w:sz w:val="24"/>
                <w:szCs w:val="24"/>
              </w:rPr>
            </w:pPr>
            <w:r w:rsidRPr="00641FF5">
              <w:rPr>
                <w:rFonts w:cstheme="minorHAnsi"/>
                <w:bCs/>
                <w:sz w:val="24"/>
                <w:szCs w:val="24"/>
              </w:rPr>
              <w:t>Shah US</w:t>
            </w:r>
            <w:proofErr w:type="gramStart"/>
            <w:r w:rsidRPr="00641FF5">
              <w:rPr>
                <w:rFonts w:cstheme="minorHAnsi"/>
                <w:bCs/>
                <w:sz w:val="24"/>
                <w:szCs w:val="24"/>
              </w:rPr>
              <w:t>,Patel</w:t>
            </w:r>
            <w:proofErr w:type="gramEnd"/>
            <w:r w:rsidRPr="00641FF5">
              <w:rPr>
                <w:rFonts w:cstheme="minorHAnsi"/>
                <w:bCs/>
                <w:sz w:val="24"/>
                <w:szCs w:val="24"/>
              </w:rPr>
              <w:t xml:space="preserve"> S. Management and outcome of neonate born to mother having h/o meconium stain amniotic fluid. IJSR, 2019; Volume-8( Issue-8):27-29 </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bCs/>
                <w:sz w:val="24"/>
                <w:szCs w:val="24"/>
              </w:rPr>
            </w:pP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b/>
                <w:bCs/>
                <w:sz w:val="24"/>
                <w:szCs w:val="24"/>
              </w:rPr>
            </w:pPr>
          </w:p>
        </w:tc>
        <w:tc>
          <w:tcPr>
            <w:tcW w:w="1370" w:type="dxa"/>
          </w:tcPr>
          <w:p w:rsidR="000F04D4" w:rsidRPr="00641FF5" w:rsidRDefault="000F04D4" w:rsidP="000F04D4">
            <w:pPr>
              <w:rPr>
                <w:rFonts w:cstheme="minorHAnsi"/>
                <w:b/>
                <w:bCs/>
                <w:sz w:val="24"/>
                <w:szCs w:val="24"/>
              </w:rPr>
            </w:pPr>
          </w:p>
        </w:tc>
      </w:tr>
      <w:tr w:rsidR="000F04D4" w:rsidRPr="00641FF5" w:rsidTr="000F04D4">
        <w:trPr>
          <w:trHeight w:val="882"/>
        </w:trPr>
        <w:tc>
          <w:tcPr>
            <w:tcW w:w="827" w:type="dxa"/>
          </w:tcPr>
          <w:p w:rsidR="000F04D4" w:rsidRPr="00641FF5" w:rsidRDefault="000F04D4" w:rsidP="000F04D4">
            <w:pPr>
              <w:rPr>
                <w:rFonts w:cstheme="minorHAnsi"/>
                <w:sz w:val="24"/>
                <w:szCs w:val="24"/>
              </w:rPr>
            </w:pPr>
            <w:r w:rsidRPr="00641FF5">
              <w:rPr>
                <w:rFonts w:cstheme="minorHAnsi"/>
                <w:sz w:val="24"/>
                <w:szCs w:val="24"/>
              </w:rPr>
              <w:t>3</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Dr.Priyanka Patel</w:t>
            </w:r>
          </w:p>
          <w:p w:rsidR="000F04D4" w:rsidRPr="00641FF5" w:rsidRDefault="000F04D4" w:rsidP="000F04D4">
            <w:pPr>
              <w:rPr>
                <w:rFonts w:cstheme="minorHAnsi"/>
                <w:b/>
                <w:bCs/>
                <w:sz w:val="24"/>
                <w:szCs w:val="24"/>
              </w:rPr>
            </w:pPr>
            <w:r w:rsidRPr="00641FF5">
              <w:rPr>
                <w:rFonts w:cstheme="minorHAnsi"/>
                <w:b/>
                <w:bCs/>
                <w:sz w:val="24"/>
                <w:szCs w:val="24"/>
              </w:rPr>
              <w:t>Senior Resident</w:t>
            </w:r>
          </w:p>
        </w:tc>
        <w:tc>
          <w:tcPr>
            <w:tcW w:w="6199" w:type="dxa"/>
          </w:tcPr>
          <w:tbl>
            <w:tblPr>
              <w:tblW w:w="0" w:type="auto"/>
              <w:tblCellMar>
                <w:top w:w="15" w:type="dxa"/>
                <w:left w:w="15" w:type="dxa"/>
                <w:bottom w:w="15" w:type="dxa"/>
                <w:right w:w="15" w:type="dxa"/>
              </w:tblCellMar>
              <w:tblLook w:val="04A0"/>
            </w:tblPr>
            <w:tblGrid>
              <w:gridCol w:w="5353"/>
              <w:gridCol w:w="630"/>
            </w:tblGrid>
            <w:tr w:rsidR="000F04D4" w:rsidRPr="00641FF5" w:rsidTr="000F04D4">
              <w:tc>
                <w:tcPr>
                  <w:tcW w:w="3250" w:type="dxa"/>
                  <w:hideMark/>
                </w:tcPr>
                <w:tbl>
                  <w:tblPr>
                    <w:tblW w:w="5323" w:type="dxa"/>
                    <w:tblCellMar>
                      <w:top w:w="15" w:type="dxa"/>
                      <w:left w:w="15" w:type="dxa"/>
                      <w:bottom w:w="15" w:type="dxa"/>
                      <w:right w:w="15" w:type="dxa"/>
                    </w:tblCellMar>
                    <w:tblLook w:val="04A0"/>
                  </w:tblPr>
                  <w:tblGrid>
                    <w:gridCol w:w="5287"/>
                    <w:gridCol w:w="36"/>
                  </w:tblGrid>
                  <w:tr w:rsidR="000F04D4" w:rsidRPr="00641FF5" w:rsidTr="000F04D4">
                    <w:tc>
                      <w:tcPr>
                        <w:tcW w:w="5287" w:type="dxa"/>
                        <w:hideMark/>
                      </w:tcPr>
                      <w:p w:rsidR="000F04D4" w:rsidRPr="00641FF5" w:rsidRDefault="000F04D4" w:rsidP="000F04D4">
                        <w:pPr>
                          <w:spacing w:after="0" w:line="240" w:lineRule="auto"/>
                          <w:rPr>
                            <w:rFonts w:eastAsia="Times New Roman" w:cstheme="minorHAnsi"/>
                            <w:sz w:val="24"/>
                            <w:szCs w:val="24"/>
                          </w:rPr>
                        </w:pPr>
                        <w:r w:rsidRPr="00641FF5">
                          <w:rPr>
                            <w:rFonts w:cstheme="minorHAnsi"/>
                            <w:sz w:val="24"/>
                            <w:szCs w:val="24"/>
                            <w:shd w:val="clear" w:color="auto" w:fill="FFFFFF"/>
                          </w:rPr>
                          <w:t>Pathak GH, Chauhan AV, Patel PB. Correlation of TOPS scoring with immediate outcome among neonates transported to special newborn care unit: a prospective study. Int J Contemp Pediatr. 2019</w:t>
                        </w:r>
                        <w:proofErr w:type="gramStart"/>
                        <w:r w:rsidRPr="00641FF5">
                          <w:rPr>
                            <w:rFonts w:cstheme="minorHAnsi"/>
                            <w:sz w:val="24"/>
                            <w:szCs w:val="24"/>
                            <w:shd w:val="clear" w:color="auto" w:fill="FFFFFF"/>
                          </w:rPr>
                          <w:t>;6</w:t>
                        </w:r>
                        <w:proofErr w:type="gramEnd"/>
                        <w:r w:rsidRPr="00641FF5">
                          <w:rPr>
                            <w:rFonts w:cstheme="minorHAnsi"/>
                            <w:sz w:val="24"/>
                            <w:szCs w:val="24"/>
                            <w:shd w:val="clear" w:color="auto" w:fill="FFFFFF"/>
                          </w:rPr>
                          <w:t xml:space="preserve">(6):2394. Available from: </w:t>
                        </w:r>
                      </w:p>
                    </w:tc>
                    <w:tc>
                      <w:tcPr>
                        <w:tcW w:w="0" w:type="auto"/>
                        <w:hideMark/>
                      </w:tcPr>
                      <w:p w:rsidR="000F04D4" w:rsidRPr="00641FF5" w:rsidRDefault="000F04D4" w:rsidP="000F04D4">
                        <w:pPr>
                          <w:spacing w:after="0" w:line="240" w:lineRule="auto"/>
                          <w:rPr>
                            <w:rFonts w:eastAsia="Times New Roman" w:cstheme="minorHAnsi"/>
                            <w:sz w:val="24"/>
                            <w:szCs w:val="24"/>
                          </w:rPr>
                        </w:pPr>
                      </w:p>
                    </w:tc>
                  </w:tr>
                </w:tbl>
                <w:p w:rsidR="000F04D4" w:rsidRPr="00641FF5" w:rsidRDefault="000F04D4" w:rsidP="000F04D4">
                  <w:pPr>
                    <w:spacing w:after="0" w:line="240" w:lineRule="auto"/>
                    <w:rPr>
                      <w:rFonts w:eastAsia="Times New Roman" w:cstheme="minorHAnsi"/>
                      <w:sz w:val="24"/>
                      <w:szCs w:val="24"/>
                    </w:rPr>
                  </w:pPr>
                </w:p>
              </w:tc>
              <w:tc>
                <w:tcPr>
                  <w:tcW w:w="1584" w:type="dxa"/>
                  <w:hideMark/>
                </w:tcPr>
                <w:p w:rsidR="000F04D4" w:rsidRPr="00641FF5" w:rsidRDefault="000F04D4" w:rsidP="000F04D4">
                  <w:pPr>
                    <w:spacing w:after="0" w:line="240" w:lineRule="auto"/>
                    <w:rPr>
                      <w:rFonts w:eastAsia="Times New Roman" w:cstheme="minorHAnsi"/>
                      <w:sz w:val="24"/>
                      <w:szCs w:val="24"/>
                    </w:rPr>
                  </w:pPr>
                </w:p>
              </w:tc>
            </w:tr>
            <w:tr w:rsidR="000F04D4" w:rsidRPr="00641FF5" w:rsidTr="000F04D4">
              <w:tc>
                <w:tcPr>
                  <w:tcW w:w="3250" w:type="dxa"/>
                  <w:vAlign w:val="center"/>
                  <w:hideMark/>
                </w:tcPr>
                <w:p w:rsidR="000F04D4" w:rsidRPr="00641FF5" w:rsidRDefault="000F04D4" w:rsidP="000F04D4">
                  <w:pPr>
                    <w:spacing w:after="0" w:line="240" w:lineRule="auto"/>
                    <w:rPr>
                      <w:rFonts w:eastAsia="Times New Roman" w:cstheme="minorHAnsi"/>
                      <w:sz w:val="24"/>
                      <w:szCs w:val="24"/>
                    </w:rPr>
                  </w:pPr>
                  <w:r w:rsidRPr="00641FF5">
                    <w:rPr>
                      <w:rFonts w:eastAsia="Times New Roman" w:cstheme="minorHAnsi"/>
                      <w:sz w:val="24"/>
                      <w:szCs w:val="24"/>
                    </w:rPr>
                    <w:t> </w:t>
                  </w:r>
                  <w:r w:rsidRPr="00641FF5">
                    <w:rPr>
                      <w:rFonts w:cstheme="minorHAnsi"/>
                      <w:sz w:val="24"/>
                      <w:szCs w:val="24"/>
                      <w:shd w:val="clear" w:color="auto" w:fill="FFFFFF"/>
                    </w:rPr>
                    <w:t xml:space="preserve">http://dx.doi.org/10.18203/2349-3291.ijcp20194705 </w:t>
                  </w:r>
                </w:p>
              </w:tc>
              <w:tc>
                <w:tcPr>
                  <w:tcW w:w="1584" w:type="dxa"/>
                  <w:vAlign w:val="center"/>
                  <w:hideMark/>
                </w:tcPr>
                <w:p w:rsidR="000F04D4" w:rsidRPr="00641FF5" w:rsidRDefault="000F04D4" w:rsidP="000F04D4">
                  <w:pPr>
                    <w:spacing w:after="0" w:line="240" w:lineRule="auto"/>
                    <w:rPr>
                      <w:rFonts w:eastAsia="Times New Roman" w:cstheme="minorHAnsi"/>
                      <w:sz w:val="24"/>
                      <w:szCs w:val="24"/>
                    </w:rPr>
                  </w:pPr>
                  <w:r w:rsidRPr="00641FF5">
                    <w:rPr>
                      <w:rFonts w:eastAsia="Times New Roman" w:cstheme="minorHAnsi"/>
                      <w:sz w:val="24"/>
                      <w:szCs w:val="24"/>
                    </w:rPr>
                    <w:t> </w:t>
                  </w:r>
                </w:p>
              </w:tc>
            </w:tr>
          </w:tbl>
          <w:p w:rsidR="000F04D4" w:rsidRPr="00641FF5" w:rsidRDefault="000F04D4" w:rsidP="000F04D4">
            <w:pPr>
              <w:rPr>
                <w:rFonts w:cstheme="minorHAnsi"/>
                <w:color w:val="000000" w:themeColor="text1"/>
                <w:sz w:val="24"/>
                <w:szCs w:val="24"/>
              </w:rPr>
            </w:pP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tc>
      </w:tr>
      <w:tr w:rsidR="000F04D4" w:rsidRPr="00641FF5" w:rsidTr="000F04D4">
        <w:trPr>
          <w:trHeight w:val="3312"/>
        </w:trPr>
        <w:tc>
          <w:tcPr>
            <w:tcW w:w="827" w:type="dxa"/>
          </w:tcPr>
          <w:p w:rsidR="000F04D4" w:rsidRPr="00641FF5" w:rsidRDefault="000F04D4" w:rsidP="000F04D4">
            <w:pPr>
              <w:rPr>
                <w:rFonts w:cstheme="minorHAnsi"/>
                <w:sz w:val="24"/>
                <w:szCs w:val="24"/>
              </w:rPr>
            </w:pPr>
            <w:r w:rsidRPr="00641FF5">
              <w:rPr>
                <w:rFonts w:cstheme="minorHAnsi"/>
                <w:sz w:val="24"/>
                <w:szCs w:val="24"/>
              </w:rPr>
              <w:t>4</w:t>
            </w:r>
          </w:p>
          <w:p w:rsidR="000F04D4" w:rsidRPr="00641FF5" w:rsidRDefault="000F04D4" w:rsidP="000F04D4">
            <w:pPr>
              <w:rPr>
                <w:rFonts w:cstheme="minorHAnsi"/>
                <w:sz w:val="24"/>
                <w:szCs w:val="24"/>
              </w:rPr>
            </w:pP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Lata Jha</w:t>
            </w:r>
          </w:p>
          <w:p w:rsidR="000F04D4" w:rsidRPr="00641FF5" w:rsidRDefault="000F04D4" w:rsidP="000F04D4">
            <w:pPr>
              <w:rPr>
                <w:rFonts w:cstheme="minorHAnsi"/>
                <w:b/>
                <w:bCs/>
                <w:sz w:val="24"/>
                <w:szCs w:val="24"/>
              </w:rPr>
            </w:pPr>
            <w:r w:rsidRPr="00641FF5">
              <w:rPr>
                <w:rFonts w:cstheme="minorHAnsi"/>
                <w:b/>
                <w:bCs/>
                <w:sz w:val="24"/>
                <w:szCs w:val="24"/>
              </w:rPr>
              <w:t>Assistant professor</w:t>
            </w:r>
          </w:p>
        </w:tc>
        <w:tc>
          <w:tcPr>
            <w:tcW w:w="6199" w:type="dxa"/>
          </w:tcPr>
          <w:p w:rsidR="000F04D4" w:rsidRPr="00641FF5" w:rsidRDefault="000F04D4" w:rsidP="00D32F9A">
            <w:pPr>
              <w:pStyle w:val="ListParagraph"/>
              <w:numPr>
                <w:ilvl w:val="0"/>
                <w:numId w:val="12"/>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 xml:space="preserve">Kumar VN, Hassan F, Jha Lata, Kumar Abnish </w:t>
            </w:r>
            <w:proofErr w:type="gramStart"/>
            <w:r w:rsidRPr="00641FF5">
              <w:rPr>
                <w:rFonts w:asciiTheme="minorHAnsi" w:hAnsiTheme="minorHAnsi" w:cstheme="minorHAnsi"/>
                <w:color w:val="000000"/>
                <w:sz w:val="24"/>
                <w:szCs w:val="24"/>
                <w:lang w:bidi="gu-IN"/>
              </w:rPr>
              <w:t>et</w:t>
            </w:r>
            <w:proofErr w:type="gramEnd"/>
            <w:r w:rsidRPr="00641FF5">
              <w:rPr>
                <w:rFonts w:asciiTheme="minorHAnsi" w:hAnsiTheme="minorHAnsi" w:cstheme="minorHAnsi"/>
                <w:color w:val="000000"/>
                <w:sz w:val="24"/>
                <w:szCs w:val="24"/>
                <w:lang w:bidi="gu-IN"/>
              </w:rPr>
              <w:t xml:space="preserve"> al.Iron deficiency in febrile seizures: a prospective case control study. Int J Contemp Pediatr.2020 Dec</w:t>
            </w:r>
            <w:proofErr w:type="gramStart"/>
            <w:r w:rsidRPr="00641FF5">
              <w:rPr>
                <w:rFonts w:asciiTheme="minorHAnsi" w:hAnsiTheme="minorHAnsi" w:cstheme="minorHAnsi"/>
                <w:color w:val="000000"/>
                <w:sz w:val="24"/>
                <w:szCs w:val="24"/>
                <w:lang w:bidi="gu-IN"/>
              </w:rPr>
              <w:t>;7</w:t>
            </w:r>
            <w:proofErr w:type="gramEnd"/>
            <w:r w:rsidRPr="00641FF5">
              <w:rPr>
                <w:rFonts w:asciiTheme="minorHAnsi" w:hAnsiTheme="minorHAnsi" w:cstheme="minorHAnsi"/>
                <w:color w:val="000000"/>
                <w:sz w:val="24"/>
                <w:szCs w:val="24"/>
                <w:lang w:bidi="gu-IN"/>
              </w:rPr>
              <w:t xml:space="preserve">(12):2267-2270. </w:t>
            </w:r>
          </w:p>
          <w:p w:rsidR="000F04D4" w:rsidRPr="00641FF5" w:rsidRDefault="000F04D4" w:rsidP="00D32F9A">
            <w:pPr>
              <w:pStyle w:val="ListParagraph"/>
              <w:numPr>
                <w:ilvl w:val="0"/>
                <w:numId w:val="12"/>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 xml:space="preserve">Lata Jha, Sonu Akhani, Phalguni Chatterjee. Auditing the prescriptions of doctors in the management of acutediarrhoea in children </w:t>
            </w:r>
            <w:proofErr w:type="gramStart"/>
            <w:r w:rsidRPr="00641FF5">
              <w:rPr>
                <w:rFonts w:asciiTheme="minorHAnsi" w:hAnsiTheme="minorHAnsi" w:cstheme="minorHAnsi"/>
                <w:color w:val="000000"/>
                <w:sz w:val="24"/>
                <w:szCs w:val="24"/>
                <w:lang w:bidi="gu-IN"/>
              </w:rPr>
              <w:t>under</w:t>
            </w:r>
            <w:proofErr w:type="gramEnd"/>
            <w:r w:rsidRPr="00641FF5">
              <w:rPr>
                <w:rFonts w:asciiTheme="minorHAnsi" w:hAnsiTheme="minorHAnsi" w:cstheme="minorHAnsi"/>
                <w:color w:val="000000"/>
                <w:sz w:val="24"/>
                <w:szCs w:val="24"/>
                <w:lang w:bidi="gu-IN"/>
              </w:rPr>
              <w:t xml:space="preserve"> 5 years - A hospital-based study. MedPulse International Journal of Pediatrics. July 2019; 11(1): 06-08. Available from: https://doi.org/10.26611/10141112 </w:t>
            </w:r>
          </w:p>
          <w:p w:rsidR="000F04D4" w:rsidRPr="00641FF5" w:rsidRDefault="000F04D4" w:rsidP="000F04D4">
            <w:pPr>
              <w:rPr>
                <w:rFonts w:eastAsia="Times New Roman" w:cstheme="minorHAnsi"/>
                <w:color w:val="000000"/>
                <w:sz w:val="24"/>
                <w:szCs w:val="24"/>
              </w:rPr>
            </w:pP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tc>
      </w:tr>
      <w:tr w:rsidR="000F04D4" w:rsidRPr="00641FF5" w:rsidTr="000F04D4">
        <w:trPr>
          <w:trHeight w:val="882"/>
        </w:trPr>
        <w:tc>
          <w:tcPr>
            <w:tcW w:w="827" w:type="dxa"/>
          </w:tcPr>
          <w:p w:rsidR="000F04D4" w:rsidRPr="00641FF5" w:rsidRDefault="000F04D4" w:rsidP="000F04D4">
            <w:pPr>
              <w:rPr>
                <w:rFonts w:cstheme="minorHAnsi"/>
                <w:sz w:val="24"/>
                <w:szCs w:val="24"/>
              </w:rPr>
            </w:pPr>
            <w:r w:rsidRPr="00641FF5">
              <w:rPr>
                <w:rFonts w:cstheme="minorHAnsi"/>
                <w:sz w:val="24"/>
                <w:szCs w:val="24"/>
              </w:rPr>
              <w:lastRenderedPageBreak/>
              <w:t>5</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Gaurang Pabani</w:t>
            </w:r>
          </w:p>
          <w:p w:rsidR="000F04D4" w:rsidRPr="00641FF5" w:rsidRDefault="000F04D4" w:rsidP="000F04D4">
            <w:pPr>
              <w:rPr>
                <w:rFonts w:cstheme="minorHAnsi"/>
                <w:sz w:val="24"/>
                <w:szCs w:val="24"/>
              </w:rPr>
            </w:pPr>
            <w:r w:rsidRPr="00641FF5">
              <w:rPr>
                <w:rFonts w:cstheme="minorHAnsi"/>
                <w:b/>
                <w:bCs/>
                <w:sz w:val="24"/>
                <w:szCs w:val="24"/>
              </w:rPr>
              <w:t>Associate Professor</w:t>
            </w:r>
          </w:p>
        </w:tc>
        <w:tc>
          <w:tcPr>
            <w:tcW w:w="6199" w:type="dxa"/>
          </w:tcPr>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Pabani DG, Malde DT. Neurodevelopmental outcome of At Risk Newborns at 18 month of Age (Using CDC-KIMS Model).  Int J Paediatrics Geriatrics. 2020</w:t>
            </w:r>
            <w:proofErr w:type="gramStart"/>
            <w:r w:rsidRPr="00641FF5">
              <w:rPr>
                <w:rFonts w:asciiTheme="minorHAnsi" w:hAnsiTheme="minorHAnsi" w:cstheme="minorHAnsi"/>
                <w:color w:val="000000"/>
                <w:sz w:val="24"/>
                <w:szCs w:val="24"/>
                <w:lang w:bidi="gu-IN"/>
              </w:rPr>
              <w:t>;3</w:t>
            </w:r>
            <w:proofErr w:type="gramEnd"/>
            <w:r w:rsidRPr="00641FF5">
              <w:rPr>
                <w:rFonts w:asciiTheme="minorHAnsi" w:hAnsiTheme="minorHAnsi" w:cstheme="minorHAnsi"/>
                <w:color w:val="000000"/>
                <w:sz w:val="24"/>
                <w:szCs w:val="24"/>
                <w:lang w:bidi="gu-IN"/>
              </w:rPr>
              <w:t xml:space="preserve">(1):82–6. Available from: http://dx.doi.org/10.33545/26643685.2020.v3.i1b.64 </w:t>
            </w:r>
          </w:p>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Malde T, Pabani G, O.P. Shukla. Study of clinico-radiological profile in childhood tuberculosis. Asian J Clin Pediatr Neonatol. 2020</w:t>
            </w:r>
            <w:proofErr w:type="gramStart"/>
            <w:r w:rsidRPr="00641FF5">
              <w:rPr>
                <w:rFonts w:asciiTheme="minorHAnsi" w:hAnsiTheme="minorHAnsi" w:cstheme="minorHAnsi"/>
                <w:color w:val="000000"/>
                <w:sz w:val="24"/>
                <w:szCs w:val="24"/>
                <w:lang w:bidi="gu-IN"/>
              </w:rPr>
              <w:t>;8</w:t>
            </w:r>
            <w:proofErr w:type="gramEnd"/>
            <w:r w:rsidRPr="00641FF5">
              <w:rPr>
                <w:rFonts w:asciiTheme="minorHAnsi" w:hAnsiTheme="minorHAnsi" w:cstheme="minorHAnsi"/>
                <w:color w:val="000000"/>
                <w:sz w:val="24"/>
                <w:szCs w:val="24"/>
                <w:lang w:bidi="gu-IN"/>
              </w:rPr>
              <w:t>(1):09–14. Available from: http://dx.doi.org/10.47009/ajcpn.2020.8.1.3</w:t>
            </w:r>
          </w:p>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Pabani GDK, Mehta RR, Shah PC. Assessment of the different modalities of treatment in paediatric cerebral palsy patients. Asian J Clin Pediatr Neonatol. 2020</w:t>
            </w:r>
            <w:proofErr w:type="gramStart"/>
            <w:r w:rsidRPr="00641FF5">
              <w:rPr>
                <w:rFonts w:asciiTheme="minorHAnsi" w:hAnsiTheme="minorHAnsi" w:cstheme="minorHAnsi"/>
                <w:color w:val="000000"/>
                <w:sz w:val="24"/>
                <w:szCs w:val="24"/>
                <w:lang w:bidi="gu-IN"/>
              </w:rPr>
              <w:t>;8</w:t>
            </w:r>
            <w:proofErr w:type="gramEnd"/>
            <w:r w:rsidRPr="00641FF5">
              <w:rPr>
                <w:rFonts w:asciiTheme="minorHAnsi" w:hAnsiTheme="minorHAnsi" w:cstheme="minorHAnsi"/>
                <w:color w:val="000000"/>
                <w:sz w:val="24"/>
                <w:szCs w:val="24"/>
                <w:lang w:bidi="gu-IN"/>
              </w:rPr>
              <w:t>(4):9–12. Available from: http://dx.doi.org/10.47009/ajcpn.2020.8.4.3</w:t>
            </w:r>
          </w:p>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Pabani GDK, Mehta RR, Shah PC. Assessment of the different modalities of treatment in paediatric cerebral palsy patients. Asian j clin pediatr neonatol [Internet]. 2020</w:t>
            </w:r>
            <w:proofErr w:type="gramStart"/>
            <w:r w:rsidRPr="00641FF5">
              <w:rPr>
                <w:rFonts w:asciiTheme="minorHAnsi" w:hAnsiTheme="minorHAnsi" w:cstheme="minorHAnsi"/>
                <w:color w:val="000000"/>
                <w:sz w:val="24"/>
                <w:szCs w:val="24"/>
                <w:lang w:bidi="gu-IN"/>
              </w:rPr>
              <w:t>;8</w:t>
            </w:r>
            <w:proofErr w:type="gramEnd"/>
            <w:r w:rsidRPr="00641FF5">
              <w:rPr>
                <w:rFonts w:asciiTheme="minorHAnsi" w:hAnsiTheme="minorHAnsi" w:cstheme="minorHAnsi"/>
                <w:color w:val="000000"/>
                <w:sz w:val="24"/>
                <w:szCs w:val="24"/>
                <w:lang w:bidi="gu-IN"/>
              </w:rPr>
              <w:t>(4):9–12. Available from: http://dx.doi.org/10.47009/ajcpn.2020.8.4.3</w:t>
            </w:r>
          </w:p>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Khanna PPC, Pabani GD. Profile of Children Suffering from Urinary Tract Infection: A Cross Sectional Study. Asian J Clin Pediatr Neonatol. 2021</w:t>
            </w:r>
            <w:proofErr w:type="gramStart"/>
            <w:r w:rsidRPr="00641FF5">
              <w:rPr>
                <w:rFonts w:asciiTheme="minorHAnsi" w:hAnsiTheme="minorHAnsi" w:cstheme="minorHAnsi"/>
                <w:color w:val="000000"/>
                <w:sz w:val="24"/>
                <w:szCs w:val="24"/>
                <w:lang w:bidi="gu-IN"/>
              </w:rPr>
              <w:t>;9</w:t>
            </w:r>
            <w:proofErr w:type="gramEnd"/>
            <w:r w:rsidRPr="00641FF5">
              <w:rPr>
                <w:rFonts w:asciiTheme="minorHAnsi" w:hAnsiTheme="minorHAnsi" w:cstheme="minorHAnsi"/>
                <w:color w:val="000000"/>
                <w:sz w:val="24"/>
                <w:szCs w:val="24"/>
                <w:lang w:bidi="gu-IN"/>
              </w:rPr>
              <w:t>(2).</w:t>
            </w:r>
          </w:p>
          <w:p w:rsidR="000F04D4" w:rsidRPr="00641FF5" w:rsidRDefault="000F04D4" w:rsidP="00D32F9A">
            <w:pPr>
              <w:pStyle w:val="ListParagraph"/>
              <w:numPr>
                <w:ilvl w:val="0"/>
                <w:numId w:val="11"/>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Pabani GD, Chandra Khanna PP. Comparison of serum biochemical parameters in children with febrile seizures. Indian J Child Health (Bhopal). 2021</w:t>
            </w:r>
            <w:proofErr w:type="gramStart"/>
            <w:r w:rsidRPr="00641FF5">
              <w:rPr>
                <w:rFonts w:asciiTheme="minorHAnsi" w:hAnsiTheme="minorHAnsi" w:cstheme="minorHAnsi"/>
                <w:color w:val="000000"/>
                <w:sz w:val="24"/>
                <w:szCs w:val="24"/>
                <w:lang w:bidi="gu-IN"/>
              </w:rPr>
              <w:t>;8</w:t>
            </w:r>
            <w:proofErr w:type="gramEnd"/>
            <w:r w:rsidRPr="00641FF5">
              <w:rPr>
                <w:rFonts w:asciiTheme="minorHAnsi" w:hAnsiTheme="minorHAnsi" w:cstheme="minorHAnsi"/>
                <w:color w:val="000000"/>
                <w:sz w:val="24"/>
                <w:szCs w:val="24"/>
                <w:lang w:bidi="gu-IN"/>
              </w:rPr>
              <w:t>(5):187–9. Available from: http://dx.doi.org/10.32677/ijch.2021.v08.i05.003</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tc>
      </w:tr>
      <w:tr w:rsidR="000F04D4" w:rsidRPr="00641FF5" w:rsidTr="000F04D4">
        <w:trPr>
          <w:trHeight w:val="882"/>
        </w:trPr>
        <w:tc>
          <w:tcPr>
            <w:tcW w:w="827" w:type="dxa"/>
          </w:tcPr>
          <w:p w:rsidR="000F04D4" w:rsidRPr="00641FF5" w:rsidRDefault="000F04D4" w:rsidP="000F04D4">
            <w:pPr>
              <w:rPr>
                <w:rFonts w:cstheme="minorHAnsi"/>
                <w:sz w:val="24"/>
                <w:szCs w:val="24"/>
              </w:rPr>
            </w:pPr>
            <w:r w:rsidRPr="00641FF5">
              <w:rPr>
                <w:rFonts w:cstheme="minorHAnsi"/>
                <w:sz w:val="24"/>
                <w:szCs w:val="24"/>
              </w:rPr>
              <w:t>6.</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Nirav Parmar</w:t>
            </w:r>
          </w:p>
          <w:p w:rsidR="000F04D4" w:rsidRPr="00641FF5" w:rsidRDefault="000F04D4" w:rsidP="000F04D4">
            <w:pPr>
              <w:rPr>
                <w:rFonts w:cstheme="minorHAnsi"/>
                <w:sz w:val="24"/>
                <w:szCs w:val="24"/>
              </w:rPr>
            </w:pPr>
            <w:r w:rsidRPr="00641FF5">
              <w:rPr>
                <w:rFonts w:cstheme="minorHAnsi"/>
                <w:b/>
                <w:bCs/>
                <w:sz w:val="24"/>
                <w:szCs w:val="24"/>
              </w:rPr>
              <w:t>Assistant professor</w:t>
            </w:r>
          </w:p>
        </w:tc>
        <w:tc>
          <w:tcPr>
            <w:tcW w:w="6199" w:type="dxa"/>
          </w:tcPr>
          <w:p w:rsidR="000F04D4" w:rsidRPr="00641FF5" w:rsidRDefault="000F04D4" w:rsidP="00D32F9A">
            <w:pPr>
              <w:pStyle w:val="ListParagraph"/>
              <w:numPr>
                <w:ilvl w:val="0"/>
                <w:numId w:val="14"/>
              </w:numPr>
              <w:rPr>
                <w:rFonts w:asciiTheme="minorHAnsi" w:hAnsiTheme="minorHAnsi" w:cstheme="minorHAnsi"/>
                <w:color w:val="000000"/>
                <w:sz w:val="24"/>
                <w:szCs w:val="24"/>
                <w:lang w:bidi="gu-IN"/>
              </w:rPr>
            </w:pPr>
            <w:r w:rsidRPr="00641FF5">
              <w:rPr>
                <w:rFonts w:asciiTheme="minorHAnsi" w:hAnsiTheme="minorHAnsi" w:cstheme="minorHAnsi"/>
                <w:color w:val="000000"/>
                <w:sz w:val="24"/>
                <w:szCs w:val="24"/>
                <w:lang w:bidi="gu-IN"/>
              </w:rPr>
              <w:t>N. Parmar, A. Chauhan, G. Pathak. Acute Transient Variety of Autoimmune Hemolytic Anemia Following Varicella Infection. BJKines-NJBAS June 2015; 7 (1) : 62-64</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p w:rsidR="000F04D4" w:rsidRPr="00641FF5" w:rsidRDefault="000F04D4" w:rsidP="000F04D4">
            <w:pPr>
              <w:rPr>
                <w:rFonts w:cstheme="minorHAnsi"/>
                <w:sz w:val="24"/>
                <w:szCs w:val="24"/>
              </w:rPr>
            </w:pPr>
            <w:bookmarkStart w:id="2" w:name="_GoBack"/>
            <w:bookmarkEnd w:id="2"/>
          </w:p>
        </w:tc>
        <w:tc>
          <w:tcPr>
            <w:tcW w:w="1370" w:type="dxa"/>
          </w:tcPr>
          <w:p w:rsidR="000F04D4" w:rsidRPr="00641FF5" w:rsidRDefault="000F04D4" w:rsidP="000F04D4">
            <w:pPr>
              <w:rPr>
                <w:rFonts w:cstheme="minorHAnsi"/>
                <w:sz w:val="24"/>
                <w:szCs w:val="24"/>
              </w:rPr>
            </w:pPr>
          </w:p>
        </w:tc>
      </w:tr>
      <w:tr w:rsidR="000F04D4" w:rsidRPr="00641FF5" w:rsidTr="000F04D4">
        <w:trPr>
          <w:trHeight w:val="440"/>
        </w:trPr>
        <w:tc>
          <w:tcPr>
            <w:tcW w:w="827" w:type="dxa"/>
          </w:tcPr>
          <w:p w:rsidR="000F04D4" w:rsidRPr="00641FF5" w:rsidRDefault="000F04D4" w:rsidP="000F04D4">
            <w:pPr>
              <w:rPr>
                <w:rFonts w:cstheme="minorHAnsi"/>
                <w:sz w:val="24"/>
                <w:szCs w:val="24"/>
              </w:rPr>
            </w:pPr>
            <w:r w:rsidRPr="00641FF5">
              <w:rPr>
                <w:rFonts w:cstheme="minorHAnsi"/>
                <w:sz w:val="24"/>
                <w:szCs w:val="24"/>
              </w:rPr>
              <w:t>7</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Jayendra Gohil</w:t>
            </w:r>
          </w:p>
          <w:p w:rsidR="000F04D4" w:rsidRPr="00641FF5" w:rsidRDefault="000F04D4" w:rsidP="000F04D4">
            <w:pPr>
              <w:rPr>
                <w:rFonts w:cstheme="minorHAnsi"/>
                <w:sz w:val="24"/>
                <w:szCs w:val="24"/>
              </w:rPr>
            </w:pPr>
            <w:r w:rsidRPr="00641FF5">
              <w:rPr>
                <w:rFonts w:cstheme="minorHAnsi"/>
                <w:b/>
                <w:bCs/>
                <w:sz w:val="24"/>
                <w:szCs w:val="24"/>
              </w:rPr>
              <w:t>Professor</w:t>
            </w:r>
          </w:p>
        </w:tc>
        <w:tc>
          <w:tcPr>
            <w:tcW w:w="6199" w:type="dxa"/>
          </w:tcPr>
          <w:p w:rsidR="000F04D4" w:rsidRPr="00641FF5" w:rsidRDefault="000F04D4" w:rsidP="00D32F9A">
            <w:pPr>
              <w:pStyle w:val="ListParagraph"/>
              <w:numPr>
                <w:ilvl w:val="0"/>
                <w:numId w:val="15"/>
              </w:numPr>
              <w:rPr>
                <w:rFonts w:asciiTheme="minorHAnsi" w:hAnsiTheme="minorHAnsi" w:cstheme="minorHAnsi"/>
                <w:sz w:val="24"/>
                <w:szCs w:val="24"/>
              </w:rPr>
            </w:pP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shd w:val="clear" w:color="auto" w:fill="FFFFFF"/>
              </w:rPr>
              <w:t xml:space="preserve">, Vagh, T. P., Patel, D., &amp; Patel, A. </w:t>
            </w:r>
            <w:r w:rsidRPr="00641FF5">
              <w:rPr>
                <w:rFonts w:asciiTheme="minorHAnsi" w:hAnsiTheme="minorHAnsi" w:cstheme="minorHAnsi"/>
                <w:color w:val="333333"/>
                <w:sz w:val="24"/>
                <w:szCs w:val="24"/>
                <w:shd w:val="clear" w:color="auto" w:fill="FFFFFF"/>
              </w:rPr>
              <w:br/>
              <w:t>Diethyl-carbamazine (DEC) in Relapse Cases of Nephrotic Syndrome in Filarial Endemic Region: A Case Series.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3</w:t>
            </w:r>
            <w:proofErr w:type="gramEnd"/>
            <w:r w:rsidRPr="00641FF5">
              <w:rPr>
                <w:rFonts w:asciiTheme="minorHAnsi" w:hAnsiTheme="minorHAnsi" w:cstheme="minorHAnsi"/>
                <w:color w:val="333333"/>
                <w:sz w:val="24"/>
                <w:szCs w:val="24"/>
                <w:shd w:val="clear" w:color="auto" w:fill="FFFFFF"/>
              </w:rPr>
              <w:t xml:space="preserve">(1): 29-36. </w:t>
            </w:r>
            <w:hyperlink r:id="rId26" w:history="1">
              <w:r w:rsidRPr="00641FF5">
                <w:rPr>
                  <w:rStyle w:val="Hyperlink"/>
                  <w:rFonts w:asciiTheme="minorHAnsi" w:hAnsiTheme="minorHAnsi" w:cstheme="minorHAnsi"/>
                  <w:sz w:val="24"/>
                  <w:szCs w:val="24"/>
                  <w:shd w:val="clear" w:color="auto" w:fill="FFFFFF"/>
                </w:rPr>
                <w:t>https://doi.org/10.9734/ajpr/2020/v3i130121</w:t>
              </w:r>
            </w:hyperlink>
          </w:p>
          <w:p w:rsidR="000F04D4" w:rsidRPr="00641FF5" w:rsidRDefault="000F04D4" w:rsidP="00D32F9A">
            <w:pPr>
              <w:pStyle w:val="ListParagraph"/>
              <w:numPr>
                <w:ilvl w:val="0"/>
                <w:numId w:val="15"/>
              </w:numPr>
              <w:rPr>
                <w:rFonts w:asciiTheme="minorHAnsi" w:hAnsiTheme="minorHAnsi" w:cstheme="minorHAnsi"/>
                <w:sz w:val="24"/>
                <w:szCs w:val="24"/>
              </w:rPr>
            </w:pPr>
            <w:r w:rsidRPr="00641FF5">
              <w:rPr>
                <w:rFonts w:asciiTheme="minorHAnsi" w:hAnsiTheme="minorHAnsi" w:cstheme="minorHAnsi"/>
                <w:color w:val="333333"/>
                <w:sz w:val="24"/>
                <w:szCs w:val="24"/>
                <w:shd w:val="clear" w:color="auto" w:fill="FFFFFF"/>
              </w:rPr>
              <w:t xml:space="preserve">Sinol, H. A., Parekh, A. N.,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shd w:val="clear" w:color="auto" w:fill="FFFFFF"/>
              </w:rPr>
              <w:t xml:space="preserve">, &amp; Gosai, M. </w:t>
            </w:r>
            <w:r w:rsidRPr="00641FF5">
              <w:rPr>
                <w:rFonts w:asciiTheme="minorHAnsi" w:hAnsiTheme="minorHAnsi" w:cstheme="minorHAnsi"/>
                <w:color w:val="333333"/>
                <w:sz w:val="24"/>
                <w:szCs w:val="24"/>
                <w:shd w:val="clear" w:color="auto" w:fill="FFFFFF"/>
              </w:rPr>
              <w:br/>
              <w:t>Paracetamol vs Ibuprofen in Hemodynamically Significant Patent Ductus Arteriosus (HsPDA) in Preterms: A Randomized Controlled Trial.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3</w:t>
            </w:r>
            <w:proofErr w:type="gramEnd"/>
            <w:r w:rsidRPr="00641FF5">
              <w:rPr>
                <w:rFonts w:asciiTheme="minorHAnsi" w:hAnsiTheme="minorHAnsi" w:cstheme="minorHAnsi"/>
                <w:color w:val="333333"/>
                <w:sz w:val="24"/>
                <w:szCs w:val="24"/>
                <w:shd w:val="clear" w:color="auto" w:fill="FFFFFF"/>
              </w:rPr>
              <w:t xml:space="preserve">(1): 6-13. </w:t>
            </w:r>
            <w:hyperlink r:id="rId27" w:history="1">
              <w:r w:rsidRPr="00641FF5">
                <w:rPr>
                  <w:rStyle w:val="Hyperlink"/>
                  <w:rFonts w:asciiTheme="minorHAnsi" w:hAnsiTheme="minorHAnsi" w:cstheme="minorHAnsi"/>
                  <w:sz w:val="24"/>
                  <w:szCs w:val="24"/>
                  <w:shd w:val="clear" w:color="auto" w:fill="FFFFFF"/>
                </w:rPr>
                <w:t>https://doi.org/10.9734/ajpr/2020/v3i130118</w:t>
              </w:r>
            </w:hyperlink>
          </w:p>
          <w:p w:rsidR="000F04D4" w:rsidRPr="00641FF5" w:rsidRDefault="000F04D4" w:rsidP="00D32F9A">
            <w:pPr>
              <w:pStyle w:val="ListParagraph"/>
              <w:numPr>
                <w:ilvl w:val="0"/>
                <w:numId w:val="15"/>
              </w:numPr>
              <w:rPr>
                <w:rFonts w:asciiTheme="minorHAnsi" w:hAnsiTheme="minorHAnsi" w:cstheme="minorHAnsi"/>
                <w:sz w:val="24"/>
                <w:szCs w:val="24"/>
              </w:rPr>
            </w:pP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shd w:val="clear" w:color="auto" w:fill="FFFFFF"/>
              </w:rPr>
              <w:t xml:space="preserve">, Sheladiya, A. M., Adithya, N. B. Bhojak, R. </w:t>
            </w:r>
            <w:proofErr w:type="gramStart"/>
            <w:r w:rsidRPr="00641FF5">
              <w:rPr>
                <w:rFonts w:asciiTheme="minorHAnsi" w:hAnsiTheme="minorHAnsi" w:cstheme="minorHAnsi"/>
                <w:color w:val="333333"/>
                <w:sz w:val="24"/>
                <w:szCs w:val="24"/>
                <w:shd w:val="clear" w:color="auto" w:fill="FFFFFF"/>
              </w:rPr>
              <w:t>D..</w:t>
            </w:r>
            <w:proofErr w:type="gramEnd"/>
            <w:r w:rsidRPr="00641FF5">
              <w:rPr>
                <w:rFonts w:asciiTheme="minorHAnsi" w:hAnsiTheme="minorHAnsi" w:cstheme="minorHAnsi"/>
                <w:color w:val="333333"/>
                <w:sz w:val="24"/>
                <w:szCs w:val="24"/>
                <w:shd w:val="clear" w:color="auto" w:fill="FFFFFF"/>
              </w:rPr>
              <w:br/>
              <w:t xml:space="preserve"> Adrenaline and Dexamethasone, vs Adrenaline and Fluticasone, vs Adrenaline alone in Bronchiolitis: A Randomized Controlled Trial.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3</w:t>
            </w:r>
            <w:proofErr w:type="gramEnd"/>
            <w:r w:rsidRPr="00641FF5">
              <w:rPr>
                <w:rFonts w:asciiTheme="minorHAnsi" w:hAnsiTheme="minorHAnsi" w:cstheme="minorHAnsi"/>
                <w:color w:val="333333"/>
                <w:sz w:val="24"/>
                <w:szCs w:val="24"/>
                <w:shd w:val="clear" w:color="auto" w:fill="FFFFFF"/>
              </w:rPr>
              <w:t xml:space="preserve">(1): 20-28. </w:t>
            </w:r>
            <w:hyperlink r:id="rId28" w:history="1">
              <w:r w:rsidRPr="00641FF5">
                <w:rPr>
                  <w:rStyle w:val="Hyperlink"/>
                  <w:rFonts w:asciiTheme="minorHAnsi" w:hAnsiTheme="minorHAnsi" w:cstheme="minorHAnsi"/>
                  <w:sz w:val="24"/>
                  <w:szCs w:val="24"/>
                  <w:shd w:val="clear" w:color="auto" w:fill="FFFFFF"/>
                </w:rPr>
                <w:t>https://doi.org/10.9734/ajpr/2020/v3i130120</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color w:val="333333"/>
                <w:sz w:val="24"/>
                <w:szCs w:val="24"/>
                <w:lang w:bidi="gu-IN"/>
              </w:rPr>
              <w:t xml:space="preserve">Patel, S. A.,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lang w:bidi="gu-IN"/>
              </w:rPr>
              <w:t xml:space="preserve"> Gamit, V. D, Suthar, M. K. </w:t>
            </w:r>
            <w:r w:rsidRPr="00641FF5">
              <w:rPr>
                <w:rFonts w:asciiTheme="minorHAnsi" w:hAnsiTheme="minorHAnsi" w:cstheme="minorHAnsi"/>
                <w:color w:val="333333"/>
                <w:sz w:val="24"/>
                <w:szCs w:val="24"/>
                <w:lang w:bidi="gu-IN"/>
              </w:rPr>
              <w:br/>
              <w:t>To Study the Anthropometric Measurements of the Neonates between 28 to 42 Weeks of Gestational Age at the Tertiary Health Care Center, Bhavnagar, Gujarat. </w:t>
            </w:r>
            <w:r w:rsidRPr="00641FF5">
              <w:rPr>
                <w:rFonts w:asciiTheme="minorHAnsi" w:hAnsiTheme="minorHAnsi" w:cstheme="minorHAnsi"/>
                <w:i/>
                <w:iCs/>
                <w:color w:val="333333"/>
                <w:sz w:val="24"/>
                <w:szCs w:val="24"/>
                <w:lang w:bidi="gu-IN"/>
              </w:rPr>
              <w:t>Asian JPediatric Research</w:t>
            </w:r>
            <w:r w:rsidRPr="00641FF5">
              <w:rPr>
                <w:rFonts w:asciiTheme="minorHAnsi" w:hAnsiTheme="minorHAnsi" w:cstheme="minorHAnsi"/>
                <w:color w:val="333333"/>
                <w:sz w:val="24"/>
                <w:szCs w:val="24"/>
                <w:lang w:bidi="gu-IN"/>
              </w:rPr>
              <w:t>, 2020</w:t>
            </w:r>
            <w:proofErr w:type="gramStart"/>
            <w:r w:rsidRPr="00641FF5">
              <w:rPr>
                <w:rFonts w:asciiTheme="minorHAnsi" w:hAnsiTheme="minorHAnsi" w:cstheme="minorHAnsi"/>
                <w:color w:val="333333"/>
                <w:sz w:val="24"/>
                <w:szCs w:val="24"/>
                <w:lang w:bidi="gu-IN"/>
              </w:rPr>
              <w:t>;</w:t>
            </w:r>
            <w:r w:rsidRPr="00641FF5">
              <w:rPr>
                <w:rFonts w:asciiTheme="minorHAnsi" w:hAnsiTheme="minorHAnsi" w:cstheme="minorHAnsi"/>
                <w:i/>
                <w:iCs/>
                <w:color w:val="333333"/>
                <w:sz w:val="24"/>
                <w:szCs w:val="24"/>
                <w:lang w:bidi="gu-IN"/>
              </w:rPr>
              <w:t>3</w:t>
            </w:r>
            <w:proofErr w:type="gramEnd"/>
            <w:r w:rsidRPr="00641FF5">
              <w:rPr>
                <w:rFonts w:asciiTheme="minorHAnsi" w:hAnsiTheme="minorHAnsi" w:cstheme="minorHAnsi"/>
                <w:color w:val="333333"/>
                <w:sz w:val="24"/>
                <w:szCs w:val="24"/>
                <w:lang w:bidi="gu-IN"/>
              </w:rPr>
              <w:t xml:space="preserve">(2): 1-16. </w:t>
            </w:r>
            <w:hyperlink r:id="rId29" w:history="1">
              <w:r w:rsidRPr="00641FF5">
                <w:rPr>
                  <w:rStyle w:val="Hyperlink"/>
                  <w:rFonts w:asciiTheme="minorHAnsi" w:hAnsiTheme="minorHAnsi" w:cstheme="minorHAnsi"/>
                  <w:sz w:val="24"/>
                  <w:szCs w:val="24"/>
                  <w:lang w:bidi="gu-IN"/>
                </w:rPr>
                <w:t>https://doi.org/10.9734/ajpr/2020/v3i230122</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color w:val="333333"/>
                <w:sz w:val="24"/>
                <w:szCs w:val="24"/>
                <w:shd w:val="clear" w:color="auto" w:fill="FFFFFF"/>
              </w:rPr>
              <w:t xml:space="preserve">Chaudhary, V.,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shd w:val="clear" w:color="auto" w:fill="FFFFFF"/>
              </w:rPr>
              <w:t xml:space="preserve"> Patel, S. A. </w:t>
            </w:r>
            <w:r w:rsidRPr="00641FF5">
              <w:rPr>
                <w:rFonts w:asciiTheme="minorHAnsi" w:hAnsiTheme="minorHAnsi" w:cstheme="minorHAnsi"/>
                <w:color w:val="333333"/>
                <w:sz w:val="24"/>
                <w:szCs w:val="24"/>
                <w:shd w:val="clear" w:color="auto" w:fill="FFFFFF"/>
              </w:rPr>
              <w:br/>
              <w:t xml:space="preserve">Hypo-phosphatemia in Refeeding Syndrome in Intrauterine Growth Restricted IUGR Neonates Who </w:t>
            </w:r>
            <w:proofErr w:type="gramStart"/>
            <w:r w:rsidRPr="00641FF5">
              <w:rPr>
                <w:rFonts w:asciiTheme="minorHAnsi" w:hAnsiTheme="minorHAnsi" w:cstheme="minorHAnsi"/>
                <w:color w:val="333333"/>
                <w:sz w:val="24"/>
                <w:szCs w:val="24"/>
                <w:shd w:val="clear" w:color="auto" w:fill="FFFFFF"/>
              </w:rPr>
              <w:t>are</w:t>
            </w:r>
            <w:proofErr w:type="gramEnd"/>
            <w:r w:rsidRPr="00641FF5">
              <w:rPr>
                <w:rFonts w:asciiTheme="minorHAnsi" w:hAnsiTheme="minorHAnsi" w:cstheme="minorHAnsi"/>
                <w:color w:val="333333"/>
                <w:sz w:val="24"/>
                <w:szCs w:val="24"/>
                <w:shd w:val="clear" w:color="auto" w:fill="FFFFFF"/>
              </w:rPr>
              <w:t xml:space="preserve"> Receiving Nutrition: A Prospective Observational Study.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3</w:t>
            </w:r>
            <w:proofErr w:type="gramEnd"/>
            <w:r w:rsidRPr="00641FF5">
              <w:rPr>
                <w:rFonts w:asciiTheme="minorHAnsi" w:hAnsiTheme="minorHAnsi" w:cstheme="minorHAnsi"/>
                <w:color w:val="333333"/>
                <w:sz w:val="24"/>
                <w:szCs w:val="24"/>
                <w:shd w:val="clear" w:color="auto" w:fill="FFFFFF"/>
              </w:rPr>
              <w:t xml:space="preserve">(2): 23-29. </w:t>
            </w:r>
            <w:hyperlink r:id="rId30" w:history="1">
              <w:r w:rsidRPr="00641FF5">
                <w:rPr>
                  <w:rStyle w:val="Hyperlink"/>
                  <w:rFonts w:asciiTheme="minorHAnsi" w:hAnsiTheme="minorHAnsi" w:cstheme="minorHAnsi"/>
                  <w:sz w:val="24"/>
                  <w:szCs w:val="24"/>
                  <w:shd w:val="clear" w:color="auto" w:fill="FFFFFF"/>
                </w:rPr>
                <w:t>https://doi.org/10.9734/ajpr/2020/v3i230124</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b/>
                <w:bCs/>
                <w:color w:val="333333"/>
                <w:sz w:val="24"/>
                <w:szCs w:val="24"/>
                <w:shd w:val="clear" w:color="auto" w:fill="FFFFFF"/>
              </w:rPr>
              <w:t xml:space="preserve">Gohil JR, </w:t>
            </w:r>
            <w:r w:rsidRPr="00641FF5">
              <w:rPr>
                <w:rFonts w:asciiTheme="minorHAnsi" w:hAnsiTheme="minorHAnsi" w:cstheme="minorHAnsi"/>
                <w:color w:val="333333"/>
                <w:sz w:val="24"/>
                <w:szCs w:val="24"/>
                <w:shd w:val="clear" w:color="auto" w:fill="FFFFFF"/>
              </w:rPr>
              <w:t xml:space="preserve">Rathod, VS, Rathod, BD. </w:t>
            </w:r>
            <w:r w:rsidRPr="00641FF5">
              <w:rPr>
                <w:rFonts w:asciiTheme="minorHAnsi" w:hAnsiTheme="minorHAnsi" w:cstheme="minorHAnsi"/>
                <w:color w:val="333333"/>
                <w:sz w:val="24"/>
                <w:szCs w:val="24"/>
                <w:shd w:val="clear" w:color="auto" w:fill="FFFFFF"/>
              </w:rPr>
              <w:br/>
              <w:t>Efficacy and Safety of Fenofibrate in Uncomplicated Hyper-bilirubinemia in Newborn: A Randomized Trial, with a 6-month Follow-up.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4</w:t>
            </w:r>
            <w:proofErr w:type="gramEnd"/>
            <w:r w:rsidRPr="00641FF5">
              <w:rPr>
                <w:rFonts w:asciiTheme="minorHAnsi" w:hAnsiTheme="minorHAnsi" w:cstheme="minorHAnsi"/>
                <w:color w:val="333333"/>
                <w:sz w:val="24"/>
                <w:szCs w:val="24"/>
                <w:shd w:val="clear" w:color="auto" w:fill="FFFFFF"/>
              </w:rPr>
              <w:t xml:space="preserve">(2): 37-42. </w:t>
            </w:r>
            <w:hyperlink r:id="rId31" w:history="1">
              <w:r w:rsidRPr="00641FF5">
                <w:rPr>
                  <w:rStyle w:val="Hyperlink"/>
                  <w:rFonts w:asciiTheme="minorHAnsi" w:hAnsiTheme="minorHAnsi" w:cstheme="minorHAnsi"/>
                  <w:sz w:val="24"/>
                  <w:szCs w:val="24"/>
                  <w:shd w:val="clear" w:color="auto" w:fill="FFFFFF"/>
                </w:rPr>
                <w:t>https://doi.org/10.9734/ajpr/2020/v4i230147</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b/>
                <w:bCs/>
                <w:color w:val="333333"/>
                <w:sz w:val="24"/>
                <w:szCs w:val="24"/>
                <w:shd w:val="clear" w:color="auto" w:fill="FFFFFF"/>
              </w:rPr>
              <w:t xml:space="preserve">Gohil JR, </w:t>
            </w:r>
            <w:r w:rsidRPr="00641FF5">
              <w:rPr>
                <w:rFonts w:asciiTheme="minorHAnsi" w:hAnsiTheme="minorHAnsi" w:cstheme="minorHAnsi"/>
                <w:color w:val="333333"/>
                <w:sz w:val="24"/>
                <w:szCs w:val="24"/>
                <w:shd w:val="clear" w:color="auto" w:fill="FFFFFF"/>
              </w:rPr>
              <w:t xml:space="preserve">Agarwal, </w:t>
            </w:r>
            <w:proofErr w:type="gramStart"/>
            <w:r w:rsidRPr="00641FF5">
              <w:rPr>
                <w:rFonts w:asciiTheme="minorHAnsi" w:hAnsiTheme="minorHAnsi" w:cstheme="minorHAnsi"/>
                <w:color w:val="333333"/>
                <w:sz w:val="24"/>
                <w:szCs w:val="24"/>
                <w:shd w:val="clear" w:color="auto" w:fill="FFFFFF"/>
              </w:rPr>
              <w:t>T</w:t>
            </w:r>
            <w:proofErr w:type="gramEnd"/>
            <w:r w:rsidRPr="00641FF5">
              <w:rPr>
                <w:rFonts w:asciiTheme="minorHAnsi" w:hAnsiTheme="minorHAnsi" w:cstheme="minorHAnsi"/>
                <w:color w:val="333333"/>
                <w:sz w:val="24"/>
                <w:szCs w:val="24"/>
                <w:shd w:val="clear" w:color="auto" w:fill="FFFFFF"/>
              </w:rPr>
              <w:t xml:space="preserve">. S. </w:t>
            </w:r>
            <w:r w:rsidRPr="00641FF5">
              <w:rPr>
                <w:rFonts w:asciiTheme="minorHAnsi" w:hAnsiTheme="minorHAnsi" w:cstheme="minorHAnsi"/>
                <w:color w:val="333333"/>
                <w:sz w:val="24"/>
                <w:szCs w:val="24"/>
                <w:shd w:val="clear" w:color="auto" w:fill="FFFFFF"/>
              </w:rPr>
              <w:br/>
              <w:t>Children with Myocarditis: Clinical Profile and Electrocardiographic Changes and Their Prognostic Significance: A Prospective Observational Study. </w:t>
            </w:r>
            <w:r w:rsidRPr="00641FF5">
              <w:rPr>
                <w:rFonts w:asciiTheme="minorHAnsi" w:hAnsiTheme="minorHAnsi" w:cstheme="minorHAnsi"/>
                <w:i/>
                <w:iCs/>
                <w:color w:val="333333"/>
                <w:sz w:val="24"/>
                <w:szCs w:val="24"/>
                <w:shd w:val="clear" w:color="auto" w:fill="FFFFFF"/>
              </w:rPr>
              <w:t>Asian J Pediatric Research</w:t>
            </w:r>
            <w:r w:rsidRPr="00641FF5">
              <w:rPr>
                <w:rFonts w:asciiTheme="minorHAnsi" w:hAnsiTheme="minorHAnsi" w:cstheme="minorHAnsi"/>
                <w:color w:val="333333"/>
                <w:sz w:val="24"/>
                <w:szCs w:val="24"/>
                <w:shd w:val="clear" w:color="auto" w:fill="FFFFFF"/>
              </w:rPr>
              <w:t>, 2020</w:t>
            </w:r>
            <w:proofErr w:type="gramStart"/>
            <w:r w:rsidRPr="00641FF5">
              <w:rPr>
                <w:rFonts w:asciiTheme="minorHAnsi" w:hAnsiTheme="minorHAnsi" w:cstheme="minorHAnsi"/>
                <w:color w:val="333333"/>
                <w:sz w:val="24"/>
                <w:szCs w:val="24"/>
                <w:shd w:val="clear" w:color="auto" w:fill="FFFFFF"/>
              </w:rPr>
              <w:t>;</w:t>
            </w:r>
            <w:r w:rsidRPr="00641FF5">
              <w:rPr>
                <w:rFonts w:asciiTheme="minorHAnsi" w:hAnsiTheme="minorHAnsi" w:cstheme="minorHAnsi"/>
                <w:i/>
                <w:iCs/>
                <w:color w:val="333333"/>
                <w:sz w:val="24"/>
                <w:szCs w:val="24"/>
                <w:shd w:val="clear" w:color="auto" w:fill="FFFFFF"/>
              </w:rPr>
              <w:t>4</w:t>
            </w:r>
            <w:proofErr w:type="gramEnd"/>
            <w:r w:rsidRPr="00641FF5">
              <w:rPr>
                <w:rFonts w:asciiTheme="minorHAnsi" w:hAnsiTheme="minorHAnsi" w:cstheme="minorHAnsi"/>
                <w:color w:val="333333"/>
                <w:sz w:val="24"/>
                <w:szCs w:val="24"/>
                <w:shd w:val="clear" w:color="auto" w:fill="FFFFFF"/>
              </w:rPr>
              <w:t xml:space="preserve">(1): 23-30. </w:t>
            </w:r>
            <w:hyperlink r:id="rId32" w:history="1">
              <w:r w:rsidRPr="00641FF5">
                <w:rPr>
                  <w:rStyle w:val="Hyperlink"/>
                  <w:rFonts w:asciiTheme="minorHAnsi" w:hAnsiTheme="minorHAnsi" w:cstheme="minorHAnsi"/>
                  <w:sz w:val="24"/>
                  <w:szCs w:val="24"/>
                  <w:shd w:val="clear" w:color="auto" w:fill="FFFFFF"/>
                </w:rPr>
                <w:t>https://doi.org/10.9734/ajpr/2020/v4i130142</w:t>
              </w:r>
            </w:hyperlink>
          </w:p>
          <w:p w:rsidR="000F04D4" w:rsidRPr="00641FF5" w:rsidRDefault="000F04D4" w:rsidP="00D32F9A">
            <w:pPr>
              <w:pStyle w:val="ListParagraph"/>
              <w:numPr>
                <w:ilvl w:val="0"/>
                <w:numId w:val="15"/>
              </w:numPr>
              <w:rPr>
                <w:rFonts w:asciiTheme="minorHAnsi" w:hAnsiTheme="minorHAnsi" w:cstheme="minorHAnsi"/>
                <w:sz w:val="24"/>
                <w:szCs w:val="24"/>
              </w:rPr>
            </w:pPr>
            <w:r w:rsidRPr="00641FF5">
              <w:rPr>
                <w:rFonts w:asciiTheme="minorHAnsi" w:hAnsiTheme="minorHAnsi" w:cstheme="minorHAnsi"/>
                <w:sz w:val="24"/>
                <w:szCs w:val="24"/>
              </w:rPr>
              <w:t xml:space="preserve">Gamit VD, </w:t>
            </w:r>
            <w:r w:rsidRPr="00641FF5">
              <w:rPr>
                <w:rFonts w:asciiTheme="minorHAnsi" w:hAnsiTheme="minorHAnsi" w:cstheme="minorHAnsi"/>
                <w:b/>
                <w:bCs/>
                <w:color w:val="333333"/>
                <w:sz w:val="24"/>
                <w:szCs w:val="24"/>
                <w:shd w:val="clear" w:color="auto" w:fill="FFFFFF"/>
              </w:rPr>
              <w:t xml:space="preserve">Gohil JR, </w:t>
            </w:r>
            <w:r w:rsidRPr="00641FF5">
              <w:rPr>
                <w:rFonts w:asciiTheme="minorHAnsi" w:hAnsiTheme="minorHAnsi" w:cstheme="minorHAnsi"/>
                <w:sz w:val="24"/>
                <w:szCs w:val="24"/>
              </w:rPr>
              <w:t xml:space="preserve">Adithya NB, Vagh TP. </w:t>
            </w:r>
            <w:r w:rsidRPr="00641FF5">
              <w:rPr>
                <w:rFonts w:asciiTheme="minorHAnsi" w:hAnsiTheme="minorHAnsi" w:cstheme="minorHAnsi"/>
                <w:sz w:val="24"/>
                <w:szCs w:val="24"/>
              </w:rPr>
              <w:br/>
              <w:t>Etiological factors of severe acute malnutrition and impact of nutrition rehabilitation centre: a prospective observational study from Bhavnagar. Int J Contemp Pediatr 2021</w:t>
            </w:r>
            <w:proofErr w:type="gramStart"/>
            <w:r w:rsidRPr="00641FF5">
              <w:rPr>
                <w:rFonts w:asciiTheme="minorHAnsi" w:hAnsiTheme="minorHAnsi" w:cstheme="minorHAnsi"/>
                <w:sz w:val="24"/>
                <w:szCs w:val="24"/>
              </w:rPr>
              <w:t>;8:652</w:t>
            </w:r>
            <w:proofErr w:type="gramEnd"/>
            <w:r w:rsidRPr="00641FF5">
              <w:rPr>
                <w:rFonts w:asciiTheme="minorHAnsi" w:hAnsiTheme="minorHAnsi" w:cstheme="minorHAnsi"/>
                <w:sz w:val="24"/>
                <w:szCs w:val="24"/>
              </w:rPr>
              <w:t>-8. doi:10.18203/2349-3291.ijcp20211072</w:t>
            </w:r>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sz w:val="24"/>
                <w:szCs w:val="24"/>
              </w:rPr>
              <w:t xml:space="preserve">Patel RB, Sinol HA, Jindal SV,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sz w:val="24"/>
                <w:szCs w:val="24"/>
              </w:rPr>
              <w:t xml:space="preserve">. </w:t>
            </w:r>
            <w:r w:rsidRPr="00641FF5">
              <w:rPr>
                <w:rFonts w:asciiTheme="minorHAnsi" w:hAnsiTheme="minorHAnsi" w:cstheme="minorHAnsi"/>
                <w:sz w:val="24"/>
                <w:szCs w:val="24"/>
              </w:rPr>
              <w:br/>
              <w:t xml:space="preserve">Verbal autopsy of neonatal and infant deaths from Bhavnagar rural and comparison with recent data. Int J Community Med Public Health 2021;8:351-8 </w:t>
            </w:r>
            <w:hyperlink r:id="rId33" w:history="1">
              <w:r w:rsidRPr="00641FF5">
                <w:rPr>
                  <w:rStyle w:val="Hyperlink"/>
                  <w:rFonts w:asciiTheme="minorHAnsi" w:hAnsiTheme="minorHAnsi" w:cstheme="minorHAnsi"/>
                  <w:sz w:val="24"/>
                  <w:szCs w:val="24"/>
                  <w:shd w:val="clear" w:color="auto" w:fill="FFFFFF"/>
                </w:rPr>
                <w:t>https://dx.doi.org/10.18203/2394-6040.ijcmph20205721</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color w:val="333333"/>
                <w:sz w:val="24"/>
                <w:szCs w:val="24"/>
                <w:lang w:bidi="gu-IN"/>
              </w:rPr>
              <w:t xml:space="preserve"> Gupta MN,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lang w:bidi="gu-IN"/>
              </w:rPr>
              <w:t xml:space="preserve">. </w:t>
            </w:r>
            <w:r w:rsidRPr="00641FF5">
              <w:rPr>
                <w:rFonts w:asciiTheme="minorHAnsi" w:hAnsiTheme="minorHAnsi" w:cstheme="minorHAnsi"/>
                <w:color w:val="333333"/>
                <w:sz w:val="24"/>
                <w:szCs w:val="24"/>
                <w:lang w:bidi="gu-IN"/>
              </w:rPr>
              <w:br/>
              <w:t xml:space="preserve">Blood Pressure to Height Ratio as a Screening Tool for Hypertension in School Going Adolescents Aged 12-18 Years in Bhavnagar, Gujarat. 2020; 4(12):25-30. </w:t>
            </w:r>
            <w:hyperlink r:id="rId34" w:history="1">
              <w:r w:rsidRPr="00641FF5">
                <w:rPr>
                  <w:rStyle w:val="Hyperlink"/>
                  <w:rFonts w:asciiTheme="minorHAnsi" w:hAnsiTheme="minorHAnsi" w:cstheme="minorHAnsi"/>
                  <w:sz w:val="24"/>
                  <w:szCs w:val="24"/>
                  <w:lang w:bidi="gu-IN"/>
                </w:rPr>
                <w:t>https://doi.org/10.32553/ijmbs.v4i12.1539</w:t>
              </w:r>
            </w:hyperlink>
            <w:r w:rsidRPr="00641FF5">
              <w:rPr>
                <w:rFonts w:asciiTheme="minorHAnsi" w:hAnsiTheme="minorHAnsi" w:cstheme="minorHAnsi"/>
                <w:color w:val="333333"/>
                <w:sz w:val="24"/>
                <w:szCs w:val="24"/>
                <w:lang w:bidi="gu-IN"/>
              </w:rPr>
              <w:t xml:space="preserve">  PDF</w:t>
            </w:r>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sz w:val="24"/>
                <w:szCs w:val="24"/>
              </w:rPr>
              <w:t xml:space="preserve"> Sarwad AB, Chauhan HR, Jasani JR, Gujarati HR. </w:t>
            </w:r>
            <w:r w:rsidRPr="00641FF5">
              <w:rPr>
                <w:rFonts w:asciiTheme="minorHAnsi" w:hAnsiTheme="minorHAnsi" w:cstheme="minorHAnsi"/>
                <w:sz w:val="24"/>
                <w:szCs w:val="24"/>
              </w:rPr>
              <w:br/>
              <w:t>Adverse drug reactions or events in children with assessment of causality and severity: a retrospective analysis from Bhavnagar. Int J Basic Clin Pharmacol 2020</w:t>
            </w:r>
            <w:proofErr w:type="gramStart"/>
            <w:r w:rsidRPr="00641FF5">
              <w:rPr>
                <w:rFonts w:asciiTheme="minorHAnsi" w:hAnsiTheme="minorHAnsi" w:cstheme="minorHAnsi"/>
                <w:sz w:val="24"/>
                <w:szCs w:val="24"/>
              </w:rPr>
              <w:t>;9:1883</w:t>
            </w:r>
            <w:proofErr w:type="gramEnd"/>
            <w:r w:rsidRPr="00641FF5">
              <w:rPr>
                <w:rFonts w:asciiTheme="minorHAnsi" w:hAnsiTheme="minorHAnsi" w:cstheme="minorHAnsi"/>
                <w:sz w:val="24"/>
                <w:szCs w:val="24"/>
              </w:rPr>
              <w:t xml:space="preserve">-7. </w:t>
            </w:r>
            <w:hyperlink r:id="rId35" w:history="1">
              <w:r w:rsidRPr="00641FF5">
                <w:rPr>
                  <w:rStyle w:val="Hyperlink"/>
                  <w:rFonts w:asciiTheme="minorHAnsi" w:hAnsiTheme="minorHAnsi" w:cstheme="minorHAnsi"/>
                  <w:sz w:val="24"/>
                  <w:szCs w:val="24"/>
                </w:rPr>
                <w:t>http://dx.doi.org/10.18203/2319-2003.ijbcp20205127</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b/>
                <w:bCs/>
                <w:color w:val="333333"/>
                <w:sz w:val="24"/>
                <w:szCs w:val="24"/>
                <w:shd w:val="clear" w:color="auto" w:fill="FFFFFF"/>
              </w:rPr>
              <w:lastRenderedPageBreak/>
              <w:t>Gohil JR,</w:t>
            </w:r>
            <w:r w:rsidRPr="00641FF5">
              <w:rPr>
                <w:rFonts w:asciiTheme="minorHAnsi" w:hAnsiTheme="minorHAnsi" w:cstheme="minorHAnsi"/>
                <w:sz w:val="24"/>
                <w:szCs w:val="24"/>
              </w:rPr>
              <w:t xml:space="preserve"> Chaudary CC, Sivanandan SD. </w:t>
            </w:r>
            <w:r w:rsidRPr="00641FF5">
              <w:rPr>
                <w:rFonts w:asciiTheme="minorHAnsi" w:hAnsiTheme="minorHAnsi" w:cstheme="minorHAnsi"/>
                <w:sz w:val="24"/>
                <w:szCs w:val="24"/>
              </w:rPr>
              <w:br/>
              <w:t xml:space="preserve">Antibiotic usage rates in bacterial versus nonbacterial diseases: a new way to monitor hospital-acquired infections in children: a retrospective case analysis. Int J Contemp Pediatr 2020;7:2176-9 </w:t>
            </w:r>
            <w:hyperlink r:id="rId36" w:history="1">
              <w:r w:rsidRPr="00641FF5">
                <w:rPr>
                  <w:rStyle w:val="Hyperlink"/>
                  <w:rFonts w:asciiTheme="minorHAnsi" w:hAnsiTheme="minorHAnsi" w:cstheme="minorHAnsi"/>
                  <w:sz w:val="24"/>
                  <w:szCs w:val="24"/>
                </w:rPr>
                <w:t>https://dx.doi.org/10.18203/2349-3291.ijcp20204540</w:t>
              </w:r>
            </w:hyperlink>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sz w:val="24"/>
                <w:szCs w:val="24"/>
              </w:rPr>
              <w:t xml:space="preserve">Bhojak R,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sz w:val="24"/>
                <w:szCs w:val="24"/>
              </w:rPr>
              <w:t xml:space="preserve">. </w:t>
            </w:r>
            <w:r w:rsidRPr="00641FF5">
              <w:rPr>
                <w:rFonts w:asciiTheme="minorHAnsi" w:hAnsiTheme="minorHAnsi" w:cstheme="minorHAnsi"/>
                <w:sz w:val="24"/>
                <w:szCs w:val="24"/>
              </w:rPr>
              <w:br/>
              <w:t xml:space="preserve">Efficacy of </w:t>
            </w:r>
            <w:proofErr w:type="gramStart"/>
            <w:r w:rsidRPr="00641FF5">
              <w:rPr>
                <w:rFonts w:asciiTheme="minorHAnsi" w:hAnsiTheme="minorHAnsi" w:cstheme="minorHAnsi"/>
                <w:sz w:val="24"/>
                <w:szCs w:val="24"/>
              </w:rPr>
              <w:t>Once a</w:t>
            </w:r>
            <w:proofErr w:type="gramEnd"/>
            <w:r w:rsidRPr="00641FF5">
              <w:rPr>
                <w:rFonts w:asciiTheme="minorHAnsi" w:hAnsiTheme="minorHAnsi" w:cstheme="minorHAnsi"/>
                <w:sz w:val="24"/>
                <w:szCs w:val="24"/>
              </w:rPr>
              <w:t xml:space="preserve"> Month Single Dose Intravenous (Deferoxamine) vs Daily Oral (Deferasirox) Iron Chelator in Thalassemia Major: an Open Label Randomized Parallel Group Active control intervention trial. Int J Sci Res. 2020; 9(1):47-9. </w:t>
            </w:r>
            <w:hyperlink r:id="rId37" w:history="1">
              <w:r w:rsidRPr="00641FF5">
                <w:rPr>
                  <w:rStyle w:val="Hyperlink"/>
                  <w:rFonts w:asciiTheme="minorHAnsi" w:hAnsiTheme="minorHAnsi" w:cstheme="minorHAnsi"/>
                  <w:sz w:val="24"/>
                  <w:szCs w:val="24"/>
                  <w:lang w:bidi="gu-IN"/>
                </w:rPr>
                <w:t>https://www.doi.org/10.36106/ijsr</w:t>
              </w:r>
            </w:hyperlink>
            <w:r w:rsidRPr="00641FF5">
              <w:rPr>
                <w:rFonts w:asciiTheme="minorHAnsi" w:hAnsiTheme="minorHAnsi" w:cstheme="minorHAnsi"/>
                <w:color w:val="333333"/>
                <w:sz w:val="24"/>
                <w:szCs w:val="24"/>
                <w:lang w:bidi="gu-IN"/>
              </w:rPr>
              <w:t xml:space="preserve"> </w:t>
            </w:r>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color w:val="333333"/>
                <w:sz w:val="24"/>
                <w:szCs w:val="24"/>
                <w:lang w:bidi="gu-IN"/>
              </w:rPr>
              <w:t xml:space="preserve">Jindal SV,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color w:val="333333"/>
                <w:sz w:val="24"/>
                <w:szCs w:val="24"/>
                <w:lang w:bidi="gu-IN"/>
              </w:rPr>
              <w:t xml:space="preserve">, Nikhileshwar A. </w:t>
            </w:r>
            <w:r w:rsidRPr="00641FF5">
              <w:rPr>
                <w:rFonts w:asciiTheme="minorHAnsi" w:hAnsiTheme="minorHAnsi" w:cstheme="minorHAnsi"/>
                <w:color w:val="333333"/>
                <w:sz w:val="24"/>
                <w:szCs w:val="24"/>
                <w:lang w:bidi="gu-IN"/>
              </w:rPr>
              <w:br/>
              <w:t>Efficacy of IgM-Rich Immunoglobin for Treating Bacterial Sepsis in Very-Low-Birth-Weight Preterm Neonates. Perinatology.</w:t>
            </w:r>
            <w:proofErr w:type="gramStart"/>
            <w:r w:rsidRPr="00641FF5">
              <w:rPr>
                <w:rFonts w:asciiTheme="minorHAnsi" w:hAnsiTheme="minorHAnsi" w:cstheme="minorHAnsi"/>
                <w:color w:val="333333"/>
                <w:sz w:val="24"/>
                <w:szCs w:val="24"/>
                <w:lang w:bidi="gu-IN"/>
              </w:rPr>
              <w:t>;20:114</w:t>
            </w:r>
            <w:proofErr w:type="gramEnd"/>
            <w:r w:rsidRPr="00641FF5">
              <w:rPr>
                <w:rFonts w:asciiTheme="minorHAnsi" w:hAnsiTheme="minorHAnsi" w:cstheme="minorHAnsi"/>
                <w:color w:val="333333"/>
                <w:sz w:val="24"/>
                <w:szCs w:val="24"/>
                <w:lang w:bidi="gu-IN"/>
              </w:rPr>
              <w:t xml:space="preserve">-9. </w:t>
            </w:r>
          </w:p>
          <w:p w:rsidR="000F04D4" w:rsidRPr="00641FF5" w:rsidRDefault="000F04D4" w:rsidP="00D32F9A">
            <w:pPr>
              <w:pStyle w:val="ListParagraph"/>
              <w:numPr>
                <w:ilvl w:val="0"/>
                <w:numId w:val="15"/>
              </w:numPr>
              <w:shd w:val="clear" w:color="auto" w:fill="FFFFFF"/>
              <w:spacing w:before="645" w:after="645"/>
              <w:ind w:right="-322"/>
              <w:rPr>
                <w:rFonts w:asciiTheme="minorHAnsi" w:hAnsiTheme="minorHAnsi" w:cstheme="minorHAnsi"/>
                <w:color w:val="333333"/>
                <w:sz w:val="24"/>
                <w:szCs w:val="24"/>
                <w:lang w:bidi="gu-IN"/>
              </w:rPr>
            </w:pPr>
            <w:r w:rsidRPr="00641FF5">
              <w:rPr>
                <w:rFonts w:asciiTheme="minorHAnsi" w:hAnsiTheme="minorHAnsi" w:cstheme="minorHAnsi"/>
                <w:sz w:val="24"/>
                <w:szCs w:val="24"/>
              </w:rPr>
              <w:t xml:space="preserve">Sarwade BA, Gosai MM, </w:t>
            </w:r>
            <w:r w:rsidRPr="00641FF5">
              <w:rPr>
                <w:rFonts w:asciiTheme="minorHAnsi" w:hAnsiTheme="minorHAnsi" w:cstheme="minorHAnsi"/>
                <w:b/>
                <w:bCs/>
                <w:color w:val="333333"/>
                <w:sz w:val="24"/>
                <w:szCs w:val="24"/>
                <w:shd w:val="clear" w:color="auto" w:fill="FFFFFF"/>
              </w:rPr>
              <w:t>Gohil JR</w:t>
            </w:r>
            <w:r w:rsidRPr="00641FF5">
              <w:rPr>
                <w:rFonts w:asciiTheme="minorHAnsi" w:hAnsiTheme="minorHAnsi" w:cstheme="minorHAnsi"/>
                <w:sz w:val="24"/>
                <w:szCs w:val="24"/>
              </w:rPr>
              <w:t xml:space="preserve">.  </w:t>
            </w:r>
            <w:r w:rsidRPr="00641FF5">
              <w:rPr>
                <w:rFonts w:asciiTheme="minorHAnsi" w:hAnsiTheme="minorHAnsi" w:cstheme="minorHAnsi"/>
                <w:sz w:val="24"/>
                <w:szCs w:val="24"/>
              </w:rPr>
              <w:br/>
              <w:t>Vitamin D Levels in Early Onset Neonatal Sepsis without Maternal Risk Factors: A Case-Control Study. Vitam Miner 2019</w:t>
            </w:r>
            <w:proofErr w:type="gramStart"/>
            <w:r w:rsidRPr="00641FF5">
              <w:rPr>
                <w:rFonts w:asciiTheme="minorHAnsi" w:hAnsiTheme="minorHAnsi" w:cstheme="minorHAnsi"/>
                <w:sz w:val="24"/>
                <w:szCs w:val="24"/>
              </w:rPr>
              <w:t>;8</w:t>
            </w:r>
            <w:proofErr w:type="gramEnd"/>
            <w:r w:rsidRPr="00641FF5">
              <w:rPr>
                <w:rFonts w:asciiTheme="minorHAnsi" w:hAnsiTheme="minorHAnsi" w:cstheme="minorHAnsi"/>
                <w:sz w:val="24"/>
                <w:szCs w:val="24"/>
              </w:rPr>
              <w:t>: 183.</w:t>
            </w:r>
          </w:p>
        </w:tc>
        <w:tc>
          <w:tcPr>
            <w:tcW w:w="1079" w:type="dxa"/>
          </w:tcPr>
          <w:p w:rsidR="000F04D4" w:rsidRPr="00641FF5" w:rsidRDefault="000F04D4" w:rsidP="000F04D4">
            <w:pPr>
              <w:rPr>
                <w:rFonts w:cstheme="minorHAnsi"/>
                <w:sz w:val="24"/>
                <w:szCs w:val="24"/>
              </w:rPr>
            </w:pPr>
            <w:r w:rsidRPr="00641FF5">
              <w:rPr>
                <w:rFonts w:cstheme="minorHAnsi"/>
                <w:sz w:val="24"/>
                <w:szCs w:val="24"/>
              </w:rPr>
              <w:lastRenderedPageBreak/>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p>
          <w:p w:rsidR="000F04D4" w:rsidRPr="00641FF5" w:rsidRDefault="000F04D4" w:rsidP="000F04D4">
            <w:pPr>
              <w:rPr>
                <w:rFonts w:cstheme="minorHAnsi"/>
                <w:sz w:val="24"/>
                <w:szCs w:val="24"/>
              </w:rPr>
            </w:pPr>
            <w:r w:rsidRPr="00641FF5">
              <w:rPr>
                <w:rFonts w:cstheme="minorHAnsi"/>
                <w:sz w:val="24"/>
                <w:szCs w:val="24"/>
              </w:rPr>
              <w:t>NLM catalogue</w:t>
            </w:r>
          </w:p>
        </w:tc>
      </w:tr>
      <w:tr w:rsidR="000F04D4" w:rsidRPr="00641FF5" w:rsidTr="000F04D4">
        <w:tc>
          <w:tcPr>
            <w:tcW w:w="827" w:type="dxa"/>
          </w:tcPr>
          <w:p w:rsidR="000F04D4" w:rsidRPr="00641FF5" w:rsidRDefault="000F04D4" w:rsidP="000F04D4">
            <w:pPr>
              <w:rPr>
                <w:rFonts w:cstheme="minorHAnsi"/>
                <w:sz w:val="24"/>
                <w:szCs w:val="24"/>
              </w:rPr>
            </w:pPr>
            <w:r w:rsidRPr="00641FF5">
              <w:rPr>
                <w:rFonts w:cstheme="minorHAnsi"/>
                <w:sz w:val="24"/>
                <w:szCs w:val="24"/>
              </w:rPr>
              <w:lastRenderedPageBreak/>
              <w:t>8</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Ashwin Sanghavi</w:t>
            </w:r>
          </w:p>
          <w:p w:rsidR="000F04D4" w:rsidRPr="00641FF5" w:rsidRDefault="000F04D4" w:rsidP="000F04D4">
            <w:pPr>
              <w:rPr>
                <w:rFonts w:cstheme="minorHAnsi"/>
                <w:sz w:val="24"/>
                <w:szCs w:val="24"/>
              </w:rPr>
            </w:pPr>
            <w:r w:rsidRPr="00641FF5">
              <w:rPr>
                <w:rFonts w:cstheme="minorHAnsi"/>
                <w:b/>
                <w:bCs/>
                <w:sz w:val="24"/>
                <w:szCs w:val="24"/>
              </w:rPr>
              <w:t>Professor</w:t>
            </w:r>
          </w:p>
        </w:tc>
        <w:tc>
          <w:tcPr>
            <w:tcW w:w="6199" w:type="dxa"/>
          </w:tcPr>
          <w:p w:rsidR="000F04D4" w:rsidRPr="00641FF5" w:rsidRDefault="000F04D4" w:rsidP="00D32F9A">
            <w:pPr>
              <w:pStyle w:val="ListParagraph"/>
              <w:numPr>
                <w:ilvl w:val="0"/>
                <w:numId w:val="16"/>
              </w:numPr>
              <w:rPr>
                <w:rFonts w:asciiTheme="minorHAnsi" w:hAnsiTheme="minorHAnsi" w:cstheme="minorHAnsi"/>
                <w:sz w:val="24"/>
                <w:szCs w:val="24"/>
              </w:rPr>
            </w:pPr>
            <w:r w:rsidRPr="00641FF5">
              <w:rPr>
                <w:rFonts w:asciiTheme="minorHAnsi" w:hAnsiTheme="minorHAnsi" w:cstheme="minorHAnsi"/>
                <w:sz w:val="24"/>
                <w:szCs w:val="24"/>
              </w:rPr>
              <w:t>Dangi A., Sanghavi A., Assessment of burden of of urinary tract infection among malnourished children at tertiary care centre. Int.J.Med.Sci.Educ 2019;6(3):70-73</w:t>
            </w:r>
          </w:p>
          <w:p w:rsidR="000F04D4" w:rsidRPr="00641FF5" w:rsidRDefault="000F04D4" w:rsidP="00D32F9A">
            <w:pPr>
              <w:pStyle w:val="ListParagraph"/>
              <w:numPr>
                <w:ilvl w:val="0"/>
                <w:numId w:val="16"/>
              </w:numPr>
              <w:rPr>
                <w:rFonts w:asciiTheme="minorHAnsi" w:hAnsiTheme="minorHAnsi" w:cstheme="minorHAnsi"/>
                <w:sz w:val="24"/>
                <w:szCs w:val="24"/>
              </w:rPr>
            </w:pPr>
            <w:r w:rsidRPr="00641FF5">
              <w:rPr>
                <w:rFonts w:asciiTheme="minorHAnsi" w:hAnsiTheme="minorHAnsi" w:cstheme="minorHAnsi"/>
                <w:sz w:val="24"/>
                <w:szCs w:val="24"/>
              </w:rPr>
              <w:t>Dangi A., Sanghavi A., Evaluation of clinical profile of dengue fever among children. Int.J.Med.Sci.Educ 2019;6(2):160-164</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tc>
      </w:tr>
      <w:tr w:rsidR="000F04D4" w:rsidRPr="00641FF5" w:rsidTr="000F04D4">
        <w:tc>
          <w:tcPr>
            <w:tcW w:w="827" w:type="dxa"/>
          </w:tcPr>
          <w:p w:rsidR="000F04D4" w:rsidRPr="00641FF5" w:rsidRDefault="000F04D4" w:rsidP="000F04D4">
            <w:pPr>
              <w:rPr>
                <w:rFonts w:cstheme="minorHAnsi"/>
                <w:sz w:val="24"/>
                <w:szCs w:val="24"/>
              </w:rPr>
            </w:pPr>
            <w:r w:rsidRPr="00641FF5">
              <w:rPr>
                <w:rFonts w:cstheme="minorHAnsi"/>
                <w:sz w:val="24"/>
                <w:szCs w:val="24"/>
              </w:rPr>
              <w:t>9</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Dr.Drashty Gandhi</w:t>
            </w:r>
          </w:p>
          <w:p w:rsidR="000F04D4" w:rsidRPr="00641FF5" w:rsidRDefault="000F04D4" w:rsidP="000F04D4">
            <w:pPr>
              <w:rPr>
                <w:rFonts w:cstheme="minorHAnsi"/>
                <w:sz w:val="24"/>
                <w:szCs w:val="24"/>
              </w:rPr>
            </w:pPr>
            <w:r w:rsidRPr="00641FF5">
              <w:rPr>
                <w:rFonts w:cstheme="minorHAnsi"/>
                <w:b/>
                <w:bCs/>
                <w:sz w:val="24"/>
                <w:szCs w:val="24"/>
              </w:rPr>
              <w:t>Senior Resident</w:t>
            </w:r>
          </w:p>
        </w:tc>
        <w:tc>
          <w:tcPr>
            <w:tcW w:w="6199" w:type="dxa"/>
          </w:tcPr>
          <w:p w:rsidR="000F04D4" w:rsidRPr="00641FF5" w:rsidRDefault="000F04D4" w:rsidP="00D32F9A">
            <w:pPr>
              <w:pStyle w:val="ListParagraph"/>
              <w:numPr>
                <w:ilvl w:val="0"/>
                <w:numId w:val="17"/>
              </w:numPr>
              <w:rPr>
                <w:rFonts w:asciiTheme="minorHAnsi" w:hAnsiTheme="minorHAnsi" w:cstheme="minorHAnsi"/>
                <w:sz w:val="24"/>
                <w:szCs w:val="24"/>
              </w:rPr>
            </w:pPr>
            <w:r w:rsidRPr="00641FF5">
              <w:rPr>
                <w:rFonts w:asciiTheme="minorHAnsi" w:hAnsiTheme="minorHAnsi" w:cstheme="minorHAnsi"/>
                <w:sz w:val="24"/>
                <w:szCs w:val="24"/>
              </w:rPr>
              <w:t>Gandhi DK</w:t>
            </w:r>
            <w:proofErr w:type="gramStart"/>
            <w:r w:rsidRPr="00641FF5">
              <w:rPr>
                <w:rFonts w:asciiTheme="minorHAnsi" w:hAnsiTheme="minorHAnsi" w:cstheme="minorHAnsi"/>
                <w:sz w:val="24"/>
                <w:szCs w:val="24"/>
              </w:rPr>
              <w:t>,Solanki</w:t>
            </w:r>
            <w:proofErr w:type="gramEnd"/>
            <w:r w:rsidRPr="00641FF5">
              <w:rPr>
                <w:rFonts w:asciiTheme="minorHAnsi" w:hAnsiTheme="minorHAnsi" w:cstheme="minorHAnsi"/>
                <w:sz w:val="24"/>
                <w:szCs w:val="24"/>
              </w:rPr>
              <w:t xml:space="preserve"> JS,Study on outcome of single morning total dose of oral prednisolone versus divided doses of oral prednisolone in treatment of steroid sensitive nephrotic syndrome.PIJR. 2020</w:t>
            </w:r>
            <w:proofErr w:type="gramStart"/>
            <w:r w:rsidRPr="00641FF5">
              <w:rPr>
                <w:rFonts w:asciiTheme="minorHAnsi" w:hAnsiTheme="minorHAnsi" w:cstheme="minorHAnsi"/>
                <w:sz w:val="24"/>
                <w:szCs w:val="24"/>
              </w:rPr>
              <w:t>;9</w:t>
            </w:r>
            <w:proofErr w:type="gramEnd"/>
            <w:r w:rsidRPr="00641FF5">
              <w:rPr>
                <w:rFonts w:asciiTheme="minorHAnsi" w:hAnsiTheme="minorHAnsi" w:cstheme="minorHAnsi"/>
                <w:sz w:val="24"/>
                <w:szCs w:val="24"/>
              </w:rPr>
              <w:t>(8);8-10.</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tc>
      </w:tr>
      <w:tr w:rsidR="000F04D4" w:rsidRPr="00641FF5" w:rsidTr="000F04D4">
        <w:tc>
          <w:tcPr>
            <w:tcW w:w="827" w:type="dxa"/>
          </w:tcPr>
          <w:p w:rsidR="000F04D4" w:rsidRPr="00641FF5" w:rsidRDefault="000F04D4" w:rsidP="000F04D4">
            <w:pPr>
              <w:rPr>
                <w:rFonts w:cstheme="minorHAnsi"/>
                <w:sz w:val="24"/>
                <w:szCs w:val="24"/>
              </w:rPr>
            </w:pPr>
            <w:r w:rsidRPr="00641FF5">
              <w:rPr>
                <w:rFonts w:cstheme="minorHAnsi"/>
                <w:sz w:val="24"/>
                <w:szCs w:val="24"/>
              </w:rPr>
              <w:t>10.</w:t>
            </w:r>
          </w:p>
        </w:tc>
        <w:tc>
          <w:tcPr>
            <w:tcW w:w="1616" w:type="dxa"/>
          </w:tcPr>
          <w:p w:rsidR="000F04D4" w:rsidRPr="00641FF5" w:rsidRDefault="000F04D4" w:rsidP="000F04D4">
            <w:pPr>
              <w:rPr>
                <w:rFonts w:cstheme="minorHAnsi"/>
                <w:b/>
                <w:bCs/>
                <w:sz w:val="24"/>
                <w:szCs w:val="24"/>
              </w:rPr>
            </w:pPr>
            <w:r w:rsidRPr="00641FF5">
              <w:rPr>
                <w:rFonts w:cstheme="minorHAnsi"/>
                <w:b/>
                <w:bCs/>
                <w:sz w:val="24"/>
                <w:szCs w:val="24"/>
              </w:rPr>
              <w:t>Dr. Priyanka Makwana</w:t>
            </w:r>
          </w:p>
          <w:p w:rsidR="000F04D4" w:rsidRPr="00641FF5" w:rsidRDefault="000F04D4" w:rsidP="000F04D4">
            <w:pPr>
              <w:rPr>
                <w:rFonts w:cstheme="minorHAnsi"/>
                <w:sz w:val="24"/>
                <w:szCs w:val="24"/>
              </w:rPr>
            </w:pPr>
            <w:r w:rsidRPr="00641FF5">
              <w:rPr>
                <w:rFonts w:cstheme="minorHAnsi"/>
                <w:b/>
                <w:bCs/>
                <w:sz w:val="24"/>
                <w:szCs w:val="24"/>
              </w:rPr>
              <w:t>Senior Resident</w:t>
            </w:r>
          </w:p>
        </w:tc>
        <w:tc>
          <w:tcPr>
            <w:tcW w:w="6199" w:type="dxa"/>
          </w:tcPr>
          <w:p w:rsidR="000F04D4" w:rsidRPr="00641FF5" w:rsidRDefault="000F04D4" w:rsidP="00D32F9A">
            <w:pPr>
              <w:pStyle w:val="ListParagraph"/>
              <w:numPr>
                <w:ilvl w:val="0"/>
                <w:numId w:val="18"/>
              </w:numPr>
              <w:rPr>
                <w:rFonts w:asciiTheme="minorHAnsi" w:hAnsiTheme="minorHAnsi" w:cstheme="minorHAnsi"/>
                <w:sz w:val="24"/>
                <w:szCs w:val="24"/>
              </w:rPr>
            </w:pPr>
            <w:r w:rsidRPr="00641FF5">
              <w:rPr>
                <w:rFonts w:asciiTheme="minorHAnsi" w:hAnsiTheme="minorHAnsi" w:cstheme="minorHAnsi"/>
                <w:color w:val="222222"/>
                <w:sz w:val="24"/>
                <w:szCs w:val="24"/>
                <w:shd w:val="clear" w:color="auto" w:fill="FFFFFF"/>
              </w:rPr>
              <w:t>Shah C, Makwana P. Study of Acute Febrile Encephalopathy among children in Tertiary Care Center. Ann. Int. Med. Den. Res. 2019; 5(5):PE01-PE04</w:t>
            </w:r>
          </w:p>
        </w:tc>
        <w:tc>
          <w:tcPr>
            <w:tcW w:w="1079" w:type="dxa"/>
          </w:tcPr>
          <w:p w:rsidR="000F04D4" w:rsidRPr="00641FF5" w:rsidRDefault="000F04D4" w:rsidP="000F04D4">
            <w:pPr>
              <w:rPr>
                <w:rFonts w:cstheme="minorHAnsi"/>
                <w:sz w:val="24"/>
                <w:szCs w:val="24"/>
              </w:rPr>
            </w:pPr>
            <w:r w:rsidRPr="00641FF5">
              <w:rPr>
                <w:rFonts w:cstheme="minorHAnsi"/>
                <w:sz w:val="24"/>
                <w:szCs w:val="24"/>
              </w:rPr>
              <w:t>No</w:t>
            </w:r>
          </w:p>
        </w:tc>
        <w:tc>
          <w:tcPr>
            <w:tcW w:w="1365" w:type="dxa"/>
          </w:tcPr>
          <w:p w:rsidR="000F04D4" w:rsidRPr="00641FF5" w:rsidRDefault="000F04D4" w:rsidP="000F04D4">
            <w:pPr>
              <w:rPr>
                <w:rFonts w:cstheme="minorHAnsi"/>
                <w:sz w:val="24"/>
                <w:szCs w:val="24"/>
              </w:rPr>
            </w:pPr>
            <w:r w:rsidRPr="00641FF5">
              <w:rPr>
                <w:rFonts w:cstheme="minorHAnsi"/>
                <w:sz w:val="24"/>
                <w:szCs w:val="24"/>
              </w:rPr>
              <w:t>No</w:t>
            </w:r>
          </w:p>
        </w:tc>
        <w:tc>
          <w:tcPr>
            <w:tcW w:w="1370" w:type="dxa"/>
          </w:tcPr>
          <w:p w:rsidR="000F04D4" w:rsidRPr="00641FF5" w:rsidRDefault="000F04D4" w:rsidP="000F04D4">
            <w:pPr>
              <w:rPr>
                <w:rFonts w:cstheme="minorHAnsi"/>
                <w:sz w:val="24"/>
                <w:szCs w:val="24"/>
              </w:rPr>
            </w:pPr>
            <w:r w:rsidRPr="00641FF5">
              <w:rPr>
                <w:rFonts w:cstheme="minorHAnsi"/>
                <w:sz w:val="24"/>
                <w:szCs w:val="24"/>
              </w:rPr>
              <w:t>Index Copernicus</w:t>
            </w:r>
          </w:p>
        </w:tc>
      </w:tr>
    </w:tbl>
    <w:p w:rsidR="000F04D4" w:rsidRPr="00641FF5" w:rsidRDefault="000F04D4" w:rsidP="000F04D4">
      <w:pPr>
        <w:jc w:val="center"/>
        <w:rPr>
          <w:rFonts w:cstheme="minorHAnsi"/>
          <w:b/>
          <w:bCs/>
          <w:sz w:val="24"/>
          <w:szCs w:val="24"/>
          <w:lang w:val="en-US"/>
        </w:rPr>
      </w:pPr>
    </w:p>
    <w:p w:rsidR="000F04D4" w:rsidRPr="00641FF5" w:rsidRDefault="000F04D4">
      <w:pPr>
        <w:rPr>
          <w:rFonts w:cstheme="minorHAnsi"/>
          <w:b/>
          <w:bCs/>
          <w:sz w:val="24"/>
          <w:szCs w:val="24"/>
          <w:lang w:val="en-US"/>
        </w:rPr>
      </w:pPr>
      <w:r w:rsidRPr="00641FF5">
        <w:rPr>
          <w:rFonts w:cstheme="minorHAnsi"/>
          <w:b/>
          <w:bCs/>
          <w:sz w:val="24"/>
          <w:szCs w:val="24"/>
          <w:lang w:val="en-US"/>
        </w:rPr>
        <w:br w:type="page"/>
      </w:r>
    </w:p>
    <w:p w:rsidR="000F04D4" w:rsidRPr="00641FF5" w:rsidRDefault="000F04D4" w:rsidP="000F04D4">
      <w:pPr>
        <w:jc w:val="center"/>
        <w:rPr>
          <w:rFonts w:cstheme="minorHAnsi"/>
          <w:b/>
          <w:bCs/>
          <w:sz w:val="24"/>
          <w:szCs w:val="24"/>
          <w:lang w:val="en-US"/>
        </w:rPr>
      </w:pPr>
      <w:r w:rsidRPr="00641FF5">
        <w:rPr>
          <w:rFonts w:cstheme="minorHAnsi"/>
          <w:b/>
          <w:bCs/>
          <w:sz w:val="24"/>
          <w:szCs w:val="24"/>
          <w:lang w:val="en-US"/>
        </w:rPr>
        <w:lastRenderedPageBreak/>
        <w:t>DEPARTMENT OF TB &amp; RESPIRATORY MEDICINE</w:t>
      </w:r>
    </w:p>
    <w:tbl>
      <w:tblPr>
        <w:tblStyle w:val="TableGrid"/>
        <w:tblW w:w="0" w:type="auto"/>
        <w:tblLook w:val="04A0"/>
      </w:tblPr>
      <w:tblGrid>
        <w:gridCol w:w="559"/>
        <w:gridCol w:w="1522"/>
        <w:gridCol w:w="3486"/>
        <w:gridCol w:w="1840"/>
        <w:gridCol w:w="1835"/>
      </w:tblGrid>
      <w:tr w:rsidR="000F04D4" w:rsidRPr="00641FF5" w:rsidTr="000F04D4">
        <w:trPr>
          <w:trHeight w:val="620"/>
        </w:trPr>
        <w:tc>
          <w:tcPr>
            <w:tcW w:w="535" w:type="dxa"/>
          </w:tcPr>
          <w:p w:rsidR="000F04D4" w:rsidRPr="00641FF5" w:rsidRDefault="000F04D4" w:rsidP="000F04D4">
            <w:pPr>
              <w:rPr>
                <w:rFonts w:cstheme="minorHAnsi"/>
                <w:sz w:val="24"/>
                <w:szCs w:val="24"/>
              </w:rPr>
            </w:pPr>
            <w:r w:rsidRPr="00641FF5">
              <w:rPr>
                <w:rFonts w:cstheme="minorHAnsi"/>
                <w:sz w:val="24"/>
                <w:szCs w:val="24"/>
              </w:rPr>
              <w:t>Sr. No.</w:t>
            </w:r>
          </w:p>
        </w:tc>
        <w:tc>
          <w:tcPr>
            <w:tcW w:w="1530" w:type="dxa"/>
          </w:tcPr>
          <w:p w:rsidR="000F04D4" w:rsidRPr="00641FF5" w:rsidRDefault="000F04D4" w:rsidP="000F04D4">
            <w:pPr>
              <w:rPr>
                <w:rFonts w:cstheme="minorHAnsi"/>
                <w:sz w:val="24"/>
                <w:szCs w:val="24"/>
              </w:rPr>
            </w:pPr>
            <w:r w:rsidRPr="00641FF5">
              <w:rPr>
                <w:rFonts w:cstheme="minorHAnsi"/>
                <w:sz w:val="24"/>
                <w:szCs w:val="24"/>
              </w:rPr>
              <w:t>Faculty Name</w:t>
            </w:r>
          </w:p>
        </w:tc>
        <w:tc>
          <w:tcPr>
            <w:tcW w:w="3545" w:type="dxa"/>
          </w:tcPr>
          <w:p w:rsidR="000F04D4" w:rsidRPr="00641FF5" w:rsidRDefault="000F04D4" w:rsidP="000F04D4">
            <w:pPr>
              <w:rPr>
                <w:rFonts w:cstheme="minorHAnsi"/>
                <w:sz w:val="24"/>
                <w:szCs w:val="24"/>
              </w:rPr>
            </w:pPr>
            <w:r w:rsidRPr="00641FF5">
              <w:rPr>
                <w:rFonts w:cstheme="minorHAnsi"/>
                <w:sz w:val="24"/>
                <w:szCs w:val="24"/>
              </w:rPr>
              <w:t>Publication in Vancouver Referencing style</w:t>
            </w:r>
          </w:p>
        </w:tc>
        <w:tc>
          <w:tcPr>
            <w:tcW w:w="1870" w:type="dxa"/>
          </w:tcPr>
          <w:p w:rsidR="000F04D4" w:rsidRPr="00641FF5" w:rsidRDefault="000F04D4" w:rsidP="000F04D4">
            <w:pPr>
              <w:rPr>
                <w:rFonts w:cstheme="minorHAnsi"/>
                <w:sz w:val="24"/>
                <w:szCs w:val="24"/>
              </w:rPr>
            </w:pPr>
            <w:r w:rsidRPr="00641FF5">
              <w:rPr>
                <w:rFonts w:cstheme="minorHAnsi"/>
                <w:sz w:val="24"/>
                <w:szCs w:val="24"/>
              </w:rPr>
              <w:t>Pubmed Indexed Y/N</w:t>
            </w:r>
          </w:p>
        </w:tc>
        <w:tc>
          <w:tcPr>
            <w:tcW w:w="1870" w:type="dxa"/>
          </w:tcPr>
          <w:p w:rsidR="000F04D4" w:rsidRPr="00641FF5" w:rsidRDefault="000F04D4" w:rsidP="000F04D4">
            <w:pPr>
              <w:rPr>
                <w:rFonts w:cstheme="minorHAnsi"/>
                <w:sz w:val="24"/>
                <w:szCs w:val="24"/>
              </w:rPr>
            </w:pPr>
            <w:r w:rsidRPr="00641FF5">
              <w:rPr>
                <w:rFonts w:cstheme="minorHAnsi"/>
                <w:sz w:val="24"/>
                <w:szCs w:val="24"/>
              </w:rPr>
              <w:t>Scopes</w:t>
            </w:r>
          </w:p>
        </w:tc>
      </w:tr>
      <w:tr w:rsidR="000F04D4" w:rsidRPr="00641FF5" w:rsidTr="000F04D4">
        <w:trPr>
          <w:trHeight w:val="2240"/>
        </w:trPr>
        <w:tc>
          <w:tcPr>
            <w:tcW w:w="535" w:type="dxa"/>
          </w:tcPr>
          <w:p w:rsidR="000F04D4" w:rsidRPr="00641FF5" w:rsidRDefault="000F04D4" w:rsidP="000F04D4">
            <w:pPr>
              <w:rPr>
                <w:rFonts w:cstheme="minorHAnsi"/>
                <w:sz w:val="24"/>
                <w:szCs w:val="24"/>
              </w:rPr>
            </w:pPr>
            <w:r w:rsidRPr="00641FF5">
              <w:rPr>
                <w:rFonts w:cstheme="minorHAnsi"/>
                <w:sz w:val="24"/>
                <w:szCs w:val="24"/>
              </w:rPr>
              <w:t>1</w:t>
            </w:r>
          </w:p>
        </w:tc>
        <w:tc>
          <w:tcPr>
            <w:tcW w:w="1530" w:type="dxa"/>
          </w:tcPr>
          <w:p w:rsidR="000F04D4" w:rsidRPr="00641FF5" w:rsidRDefault="000F04D4" w:rsidP="000F04D4">
            <w:pPr>
              <w:rPr>
                <w:rFonts w:cstheme="minorHAnsi"/>
                <w:sz w:val="24"/>
                <w:szCs w:val="24"/>
              </w:rPr>
            </w:pPr>
            <w:r w:rsidRPr="00641FF5">
              <w:rPr>
                <w:rFonts w:cstheme="minorHAnsi"/>
                <w:sz w:val="24"/>
                <w:szCs w:val="24"/>
              </w:rPr>
              <w:t>Dr A. T. Leuva</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Leuva AT, Hiremath S, Patel MM, Betageri H, Hanji H. A Prospective study Of Clinical Scoring Versus Polysomnogaphy in Patients of Suspected Obstructive Sleep Apnea attending Pulmonary Medicine Department. IJHCR. </w:t>
            </w:r>
            <w:proofErr w:type="gramStart"/>
            <w:r w:rsidRPr="00641FF5">
              <w:rPr>
                <w:rFonts w:cstheme="minorHAnsi"/>
                <w:sz w:val="24"/>
                <w:szCs w:val="24"/>
              </w:rPr>
              <w:t>2021 ;</w:t>
            </w:r>
            <w:proofErr w:type="gramEnd"/>
            <w:r w:rsidRPr="00641FF5">
              <w:rPr>
                <w:rFonts w:cstheme="minorHAnsi"/>
                <w:sz w:val="24"/>
                <w:szCs w:val="24"/>
              </w:rPr>
              <w:t xml:space="preserve"> 4 (14) : 230-233.</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2</w:t>
            </w:r>
          </w:p>
        </w:tc>
        <w:tc>
          <w:tcPr>
            <w:tcW w:w="1530" w:type="dxa"/>
          </w:tcPr>
          <w:p w:rsidR="000F04D4" w:rsidRPr="00641FF5" w:rsidRDefault="000F04D4" w:rsidP="000F04D4">
            <w:pPr>
              <w:rPr>
                <w:rFonts w:cstheme="minorHAnsi"/>
                <w:sz w:val="24"/>
                <w:szCs w:val="24"/>
              </w:rPr>
            </w:pPr>
            <w:r w:rsidRPr="00641FF5">
              <w:rPr>
                <w:rFonts w:cstheme="minorHAnsi"/>
                <w:sz w:val="24"/>
                <w:szCs w:val="24"/>
              </w:rPr>
              <w:t>Dr A. T. Leuva</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Leuva AT, Gamit PC, Mehta MM. Serum Ceruloplasmin Albumin Ratio as a Prognostic Marker in Pulmonary Tuberculosis Patients. Int J Adv Med. </w:t>
            </w:r>
            <w:proofErr w:type="gramStart"/>
            <w:r w:rsidRPr="00641FF5">
              <w:rPr>
                <w:rFonts w:cstheme="minorHAnsi"/>
                <w:sz w:val="24"/>
                <w:szCs w:val="24"/>
              </w:rPr>
              <w:t>2016 ;</w:t>
            </w:r>
            <w:proofErr w:type="gramEnd"/>
            <w:r w:rsidRPr="00641FF5">
              <w:rPr>
                <w:rFonts w:cstheme="minorHAnsi"/>
                <w:sz w:val="24"/>
                <w:szCs w:val="24"/>
              </w:rPr>
              <w:t xml:space="preserve"> 6 (4) : 53-56.</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3</w:t>
            </w:r>
          </w:p>
        </w:tc>
        <w:tc>
          <w:tcPr>
            <w:tcW w:w="1530" w:type="dxa"/>
          </w:tcPr>
          <w:p w:rsidR="000F04D4" w:rsidRPr="00641FF5" w:rsidRDefault="000F04D4" w:rsidP="000F04D4">
            <w:pPr>
              <w:rPr>
                <w:rFonts w:cstheme="minorHAnsi"/>
                <w:sz w:val="24"/>
                <w:szCs w:val="24"/>
              </w:rPr>
            </w:pPr>
            <w:r w:rsidRPr="00641FF5">
              <w:rPr>
                <w:rFonts w:cstheme="minorHAnsi"/>
                <w:sz w:val="24"/>
                <w:szCs w:val="24"/>
              </w:rPr>
              <w:t>Dr Deepali J. Kamdar</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Kamdar DJ, Shah NA, Patel DJ, Parmar H. Role of RNTCP in the management of MDT-TB. IAIM. </w:t>
            </w:r>
            <w:proofErr w:type="gramStart"/>
            <w:r w:rsidRPr="00641FF5">
              <w:rPr>
                <w:rFonts w:cstheme="minorHAnsi"/>
                <w:sz w:val="24"/>
                <w:szCs w:val="24"/>
              </w:rPr>
              <w:t>2015 ;</w:t>
            </w:r>
            <w:proofErr w:type="gramEnd"/>
            <w:r w:rsidRPr="00641FF5">
              <w:rPr>
                <w:rFonts w:cstheme="minorHAnsi"/>
                <w:sz w:val="24"/>
                <w:szCs w:val="24"/>
              </w:rPr>
              <w:t xml:space="preserve"> 2 (7) : 1-5.</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4</w:t>
            </w:r>
          </w:p>
        </w:tc>
        <w:tc>
          <w:tcPr>
            <w:tcW w:w="1530" w:type="dxa"/>
          </w:tcPr>
          <w:p w:rsidR="000F04D4" w:rsidRPr="00641FF5" w:rsidRDefault="000F04D4" w:rsidP="000F04D4">
            <w:pPr>
              <w:rPr>
                <w:rFonts w:cstheme="minorHAnsi"/>
                <w:sz w:val="24"/>
                <w:szCs w:val="24"/>
              </w:rPr>
            </w:pPr>
            <w:r w:rsidRPr="00641FF5">
              <w:rPr>
                <w:rFonts w:cstheme="minorHAnsi"/>
                <w:sz w:val="24"/>
                <w:szCs w:val="24"/>
              </w:rPr>
              <w:t>Dr Deepali J. Kamdar</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Kamdar DJ, Shah VD, Patel RR, Mistry JH, Patel DJ. Revised National Tuberculosis Control Programme: Current Status and Challenges. GCSMC J Med Sci. </w:t>
            </w:r>
            <w:proofErr w:type="gramStart"/>
            <w:r w:rsidRPr="00641FF5">
              <w:rPr>
                <w:rFonts w:cstheme="minorHAnsi"/>
                <w:sz w:val="24"/>
                <w:szCs w:val="24"/>
              </w:rPr>
              <w:t>2015 ;</w:t>
            </w:r>
            <w:proofErr w:type="gramEnd"/>
            <w:r w:rsidRPr="00641FF5">
              <w:rPr>
                <w:rFonts w:cstheme="minorHAnsi"/>
                <w:sz w:val="24"/>
                <w:szCs w:val="24"/>
              </w:rPr>
              <w:t xml:space="preserve"> IV (1) : 49-52.</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5</w:t>
            </w:r>
          </w:p>
        </w:tc>
        <w:tc>
          <w:tcPr>
            <w:tcW w:w="1530" w:type="dxa"/>
          </w:tcPr>
          <w:p w:rsidR="000F04D4" w:rsidRPr="00641FF5" w:rsidRDefault="000F04D4" w:rsidP="000F04D4">
            <w:pPr>
              <w:rPr>
                <w:rFonts w:cstheme="minorHAnsi"/>
                <w:sz w:val="24"/>
                <w:szCs w:val="24"/>
              </w:rPr>
            </w:pPr>
            <w:r w:rsidRPr="00641FF5">
              <w:rPr>
                <w:rFonts w:cstheme="minorHAnsi"/>
                <w:sz w:val="24"/>
                <w:szCs w:val="24"/>
              </w:rPr>
              <w:t>Dr Deepali J. Kamdar</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Kamdar DJ, Patel D. A prospective study of predictors of mortality in acute exacerbation of COPD: an Indian perspective. Int J Adv Med. </w:t>
            </w:r>
            <w:proofErr w:type="gramStart"/>
            <w:r w:rsidRPr="00641FF5">
              <w:rPr>
                <w:rFonts w:cstheme="minorHAnsi"/>
                <w:sz w:val="24"/>
                <w:szCs w:val="24"/>
              </w:rPr>
              <w:t>2017 ;</w:t>
            </w:r>
            <w:proofErr w:type="gramEnd"/>
            <w:r w:rsidRPr="00641FF5">
              <w:rPr>
                <w:rFonts w:cstheme="minorHAnsi"/>
                <w:sz w:val="24"/>
                <w:szCs w:val="24"/>
              </w:rPr>
              <w:t xml:space="preserve"> 4 : 362-6.</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6</w:t>
            </w:r>
          </w:p>
        </w:tc>
        <w:tc>
          <w:tcPr>
            <w:tcW w:w="1530" w:type="dxa"/>
          </w:tcPr>
          <w:p w:rsidR="000F04D4" w:rsidRPr="00641FF5" w:rsidRDefault="000F04D4" w:rsidP="000F04D4">
            <w:pPr>
              <w:rPr>
                <w:rFonts w:cstheme="minorHAnsi"/>
                <w:sz w:val="24"/>
                <w:szCs w:val="24"/>
              </w:rPr>
            </w:pPr>
            <w:r w:rsidRPr="00641FF5">
              <w:rPr>
                <w:rFonts w:cstheme="minorHAnsi"/>
                <w:sz w:val="24"/>
                <w:szCs w:val="24"/>
              </w:rPr>
              <w:t>Dr Deepali J. Kamdar</w:t>
            </w:r>
          </w:p>
        </w:tc>
        <w:tc>
          <w:tcPr>
            <w:tcW w:w="3545" w:type="dxa"/>
          </w:tcPr>
          <w:p w:rsidR="000F04D4" w:rsidRPr="00641FF5" w:rsidRDefault="000F04D4" w:rsidP="000F04D4">
            <w:pPr>
              <w:rPr>
                <w:rFonts w:cstheme="minorHAnsi"/>
                <w:sz w:val="24"/>
                <w:szCs w:val="24"/>
              </w:rPr>
            </w:pPr>
            <w:r w:rsidRPr="00641FF5">
              <w:rPr>
                <w:rFonts w:cstheme="minorHAnsi"/>
                <w:sz w:val="24"/>
                <w:szCs w:val="24"/>
              </w:rPr>
              <w:t>Kamdar DJ, Patel D. Prediction of COPD based on red cell distribution width value. IJIRM. 2016; 1 (4) : 84-87</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7</w:t>
            </w:r>
          </w:p>
        </w:tc>
        <w:tc>
          <w:tcPr>
            <w:tcW w:w="1530" w:type="dxa"/>
          </w:tcPr>
          <w:p w:rsidR="000F04D4" w:rsidRPr="00641FF5" w:rsidRDefault="000F04D4" w:rsidP="000F04D4">
            <w:pPr>
              <w:rPr>
                <w:rFonts w:cstheme="minorHAnsi"/>
                <w:sz w:val="24"/>
                <w:szCs w:val="24"/>
              </w:rPr>
            </w:pPr>
            <w:r w:rsidRPr="00641FF5">
              <w:rPr>
                <w:rFonts w:cstheme="minorHAnsi"/>
                <w:sz w:val="24"/>
                <w:szCs w:val="24"/>
              </w:rPr>
              <w:t>Dr NiketHingu</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Hingu ND, Chaudhari M, Kumar M, Vasava K, Bhadani P, Patel N, </w:t>
            </w:r>
            <w:r w:rsidRPr="00641FF5">
              <w:rPr>
                <w:rFonts w:cstheme="minorHAnsi"/>
                <w:sz w:val="24"/>
                <w:szCs w:val="24"/>
              </w:rPr>
              <w:lastRenderedPageBreak/>
              <w:t xml:space="preserve">Dedun A, Borisagar GB, Solanki RN. Pulmonary Alveolar Proteinosis Treated Successfully With Whole Lung Lavage: A Rare Case With Rare Procedure. IJSR. </w:t>
            </w:r>
            <w:proofErr w:type="gramStart"/>
            <w:r w:rsidRPr="00641FF5">
              <w:rPr>
                <w:rFonts w:cstheme="minorHAnsi"/>
                <w:sz w:val="24"/>
                <w:szCs w:val="24"/>
              </w:rPr>
              <w:t>2019 ;</w:t>
            </w:r>
            <w:proofErr w:type="gramEnd"/>
            <w:r w:rsidRPr="00641FF5">
              <w:rPr>
                <w:rFonts w:cstheme="minorHAnsi"/>
                <w:sz w:val="24"/>
                <w:szCs w:val="24"/>
              </w:rPr>
              <w:t xml:space="preserve"> 8 (12) : 41-42.</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lastRenderedPageBreak/>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lastRenderedPageBreak/>
              <w:t>8</w:t>
            </w:r>
          </w:p>
        </w:tc>
        <w:tc>
          <w:tcPr>
            <w:tcW w:w="1530" w:type="dxa"/>
          </w:tcPr>
          <w:p w:rsidR="000F04D4" w:rsidRPr="00641FF5" w:rsidRDefault="000F04D4" w:rsidP="000F04D4">
            <w:pPr>
              <w:rPr>
                <w:rFonts w:cstheme="minorHAnsi"/>
                <w:sz w:val="24"/>
                <w:szCs w:val="24"/>
              </w:rPr>
            </w:pPr>
            <w:r w:rsidRPr="00641FF5">
              <w:rPr>
                <w:rFonts w:cstheme="minorHAnsi"/>
                <w:sz w:val="24"/>
                <w:szCs w:val="24"/>
              </w:rPr>
              <w:t>Dr Pooja Patel</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Patel PM, Gohil PR, Parmar MH, Korvadiya AM, Patel JN. Study of Bacteriological Profile of Secondary Infection in Active Pulmonary Tuberculosis Cases. NJMR. </w:t>
            </w:r>
            <w:proofErr w:type="gramStart"/>
            <w:r w:rsidRPr="00641FF5">
              <w:rPr>
                <w:rFonts w:cstheme="minorHAnsi"/>
                <w:sz w:val="24"/>
                <w:szCs w:val="24"/>
              </w:rPr>
              <w:t>2019 ;</w:t>
            </w:r>
            <w:proofErr w:type="gramEnd"/>
            <w:r w:rsidRPr="00641FF5">
              <w:rPr>
                <w:rFonts w:cstheme="minorHAnsi"/>
                <w:sz w:val="24"/>
                <w:szCs w:val="24"/>
              </w:rPr>
              <w:t xml:space="preserve"> 9 (3) : 130-2.</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r w:rsidR="000F04D4" w:rsidRPr="00641FF5" w:rsidTr="000F04D4">
        <w:tc>
          <w:tcPr>
            <w:tcW w:w="535" w:type="dxa"/>
          </w:tcPr>
          <w:p w:rsidR="000F04D4" w:rsidRPr="00641FF5" w:rsidRDefault="000F04D4" w:rsidP="000F04D4">
            <w:pPr>
              <w:rPr>
                <w:rFonts w:cstheme="minorHAnsi"/>
                <w:sz w:val="24"/>
                <w:szCs w:val="24"/>
              </w:rPr>
            </w:pPr>
            <w:r w:rsidRPr="00641FF5">
              <w:rPr>
                <w:rFonts w:cstheme="minorHAnsi"/>
                <w:sz w:val="24"/>
                <w:szCs w:val="24"/>
              </w:rPr>
              <w:t>9</w:t>
            </w:r>
          </w:p>
        </w:tc>
        <w:tc>
          <w:tcPr>
            <w:tcW w:w="1530" w:type="dxa"/>
          </w:tcPr>
          <w:p w:rsidR="000F04D4" w:rsidRPr="00641FF5" w:rsidRDefault="000F04D4" w:rsidP="000F04D4">
            <w:pPr>
              <w:rPr>
                <w:rFonts w:cstheme="minorHAnsi"/>
                <w:sz w:val="24"/>
                <w:szCs w:val="24"/>
              </w:rPr>
            </w:pPr>
            <w:r w:rsidRPr="00641FF5">
              <w:rPr>
                <w:rFonts w:cstheme="minorHAnsi"/>
                <w:sz w:val="24"/>
                <w:szCs w:val="24"/>
              </w:rPr>
              <w:t>Dr Pooja Patel</w:t>
            </w:r>
          </w:p>
        </w:tc>
        <w:tc>
          <w:tcPr>
            <w:tcW w:w="3545" w:type="dxa"/>
          </w:tcPr>
          <w:p w:rsidR="000F04D4" w:rsidRPr="00641FF5" w:rsidRDefault="000F04D4" w:rsidP="000F04D4">
            <w:pPr>
              <w:rPr>
                <w:rFonts w:cstheme="minorHAnsi"/>
                <w:sz w:val="24"/>
                <w:szCs w:val="24"/>
              </w:rPr>
            </w:pPr>
            <w:r w:rsidRPr="00641FF5">
              <w:rPr>
                <w:rFonts w:cstheme="minorHAnsi"/>
                <w:sz w:val="24"/>
                <w:szCs w:val="24"/>
              </w:rPr>
              <w:t xml:space="preserve">Patel PM, Parmar D, Gohil PR, Gabhawala Y, Patel JN. Study of the Predictors and Risk Factors for Obstructive Sleep Apnea. IJMSCR. </w:t>
            </w:r>
            <w:proofErr w:type="gramStart"/>
            <w:r w:rsidRPr="00641FF5">
              <w:rPr>
                <w:rFonts w:cstheme="minorHAnsi"/>
                <w:sz w:val="24"/>
                <w:szCs w:val="24"/>
              </w:rPr>
              <w:t>2021 ;</w:t>
            </w:r>
            <w:proofErr w:type="gramEnd"/>
            <w:r w:rsidRPr="00641FF5">
              <w:rPr>
                <w:rFonts w:cstheme="minorHAnsi"/>
                <w:sz w:val="24"/>
                <w:szCs w:val="24"/>
              </w:rPr>
              <w:t xml:space="preserve"> 4 (5) : 1546-1549.</w:t>
            </w:r>
          </w:p>
          <w:p w:rsidR="000F04D4" w:rsidRPr="00641FF5" w:rsidRDefault="000F04D4" w:rsidP="000F04D4">
            <w:pPr>
              <w:rPr>
                <w:rFonts w:cstheme="minorHAnsi"/>
                <w:sz w:val="24"/>
                <w:szCs w:val="24"/>
              </w:rPr>
            </w:pPr>
          </w:p>
        </w:tc>
        <w:tc>
          <w:tcPr>
            <w:tcW w:w="1870" w:type="dxa"/>
          </w:tcPr>
          <w:p w:rsidR="000F04D4" w:rsidRPr="00641FF5" w:rsidRDefault="000F04D4" w:rsidP="000F04D4">
            <w:pPr>
              <w:rPr>
                <w:rFonts w:cstheme="minorHAnsi"/>
                <w:sz w:val="24"/>
                <w:szCs w:val="24"/>
              </w:rPr>
            </w:pPr>
            <w:r w:rsidRPr="00641FF5">
              <w:rPr>
                <w:rFonts w:cstheme="minorHAnsi"/>
                <w:sz w:val="24"/>
                <w:szCs w:val="24"/>
              </w:rPr>
              <w:t>Yes</w:t>
            </w:r>
          </w:p>
        </w:tc>
        <w:tc>
          <w:tcPr>
            <w:tcW w:w="1870" w:type="dxa"/>
          </w:tcPr>
          <w:p w:rsidR="000F04D4" w:rsidRPr="00641FF5" w:rsidRDefault="000F04D4" w:rsidP="000F04D4">
            <w:pPr>
              <w:rPr>
                <w:rFonts w:cstheme="minorHAnsi"/>
                <w:sz w:val="24"/>
                <w:szCs w:val="24"/>
              </w:rPr>
            </w:pPr>
          </w:p>
        </w:tc>
      </w:tr>
    </w:tbl>
    <w:p w:rsidR="000F04D4" w:rsidRPr="00641FF5" w:rsidRDefault="000F04D4" w:rsidP="000F04D4">
      <w:pPr>
        <w:jc w:val="center"/>
        <w:rPr>
          <w:rFonts w:cstheme="minorHAnsi"/>
          <w:b/>
          <w:bCs/>
          <w:sz w:val="24"/>
          <w:szCs w:val="24"/>
          <w:lang w:val="en-US"/>
        </w:rPr>
      </w:pPr>
    </w:p>
    <w:p w:rsidR="000F04D4" w:rsidRPr="00641FF5" w:rsidRDefault="000F04D4" w:rsidP="000F04D4">
      <w:pPr>
        <w:jc w:val="center"/>
        <w:rPr>
          <w:rFonts w:cstheme="minorHAnsi"/>
          <w:b/>
          <w:bCs/>
          <w:sz w:val="24"/>
          <w:szCs w:val="24"/>
          <w:lang w:val="en-US"/>
        </w:rPr>
      </w:pPr>
    </w:p>
    <w:p w:rsidR="000F04D4" w:rsidRPr="00641FF5" w:rsidRDefault="000F04D4" w:rsidP="000F04D4">
      <w:pPr>
        <w:jc w:val="center"/>
        <w:rPr>
          <w:rFonts w:cstheme="minorHAnsi"/>
          <w:b/>
          <w:bCs/>
          <w:sz w:val="24"/>
          <w:szCs w:val="24"/>
          <w:lang w:val="en-US"/>
        </w:rPr>
      </w:pPr>
    </w:p>
    <w:p w:rsidR="000F04D4" w:rsidRPr="00641FF5" w:rsidRDefault="000F04D4" w:rsidP="000F04D4">
      <w:pPr>
        <w:jc w:val="center"/>
        <w:rPr>
          <w:rFonts w:cstheme="minorHAnsi"/>
          <w:b/>
          <w:bCs/>
          <w:sz w:val="24"/>
          <w:szCs w:val="24"/>
          <w:lang w:val="en-US"/>
        </w:rPr>
      </w:pPr>
    </w:p>
    <w:tbl>
      <w:tblPr>
        <w:tblStyle w:val="TableGrid"/>
        <w:tblpPr w:leftFromText="180" w:rightFromText="180" w:tblpY="706"/>
        <w:tblW w:w="9846" w:type="dxa"/>
        <w:tblLook w:val="04A0"/>
      </w:tblPr>
      <w:tblGrid>
        <w:gridCol w:w="1008"/>
        <w:gridCol w:w="1260"/>
        <w:gridCol w:w="4770"/>
        <w:gridCol w:w="1260"/>
        <w:gridCol w:w="1548"/>
      </w:tblGrid>
      <w:tr w:rsidR="000F04D4" w:rsidRPr="00641FF5" w:rsidTr="000F04D4">
        <w:trPr>
          <w:trHeight w:val="616"/>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lastRenderedPageBreak/>
              <w:t>Sr.No.</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Faculty Name</w:t>
            </w:r>
          </w:p>
        </w:tc>
        <w:tc>
          <w:tcPr>
            <w:tcW w:w="4770" w:type="dxa"/>
          </w:tcPr>
          <w:p w:rsidR="000F04D4" w:rsidRPr="00641FF5" w:rsidRDefault="000F04D4" w:rsidP="000F04D4">
            <w:pPr>
              <w:jc w:val="center"/>
              <w:rPr>
                <w:rFonts w:cstheme="minorHAnsi"/>
                <w:sz w:val="24"/>
                <w:szCs w:val="24"/>
              </w:rPr>
            </w:pPr>
            <w:r w:rsidRPr="00641FF5">
              <w:rPr>
                <w:rFonts w:cstheme="minorHAnsi"/>
                <w:sz w:val="24"/>
                <w:szCs w:val="24"/>
              </w:rPr>
              <w:t>Publication in Vancouver Referencing Style</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Pubmed Indexed Y/N</w:t>
            </w:r>
          </w:p>
        </w:tc>
        <w:tc>
          <w:tcPr>
            <w:tcW w:w="1548" w:type="dxa"/>
          </w:tcPr>
          <w:p w:rsidR="000F04D4" w:rsidRPr="00641FF5" w:rsidRDefault="000F04D4" w:rsidP="000F04D4">
            <w:pPr>
              <w:jc w:val="center"/>
              <w:rPr>
                <w:rFonts w:cstheme="minorHAnsi"/>
                <w:sz w:val="24"/>
                <w:szCs w:val="24"/>
              </w:rPr>
            </w:pPr>
            <w:r w:rsidRPr="00641FF5">
              <w:rPr>
                <w:rFonts w:cstheme="minorHAnsi"/>
                <w:sz w:val="24"/>
                <w:szCs w:val="24"/>
              </w:rPr>
              <w:t>Scopes</w:t>
            </w:r>
          </w:p>
        </w:tc>
      </w:tr>
      <w:tr w:rsidR="000F04D4" w:rsidRPr="00641FF5" w:rsidTr="000F04D4">
        <w:trPr>
          <w:trHeight w:val="1201"/>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1.</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Dr.Kirti Parmar</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Jagati A, Agarwal S, Parmar KS, Shah BJ, Tank J. A prospective interventional study of 50 patients to assess the effectiveness and safety of intralesional reconstituted bacille calmette guerin immunotherapy in treatment of warts. Int J Appl Res 2017</w:t>
            </w:r>
            <w:proofErr w:type="gramStart"/>
            <w:r w:rsidRPr="00641FF5">
              <w:rPr>
                <w:rFonts w:cstheme="minorHAnsi"/>
                <w:bCs/>
                <w:sz w:val="24"/>
                <w:szCs w:val="24"/>
              </w:rPr>
              <w:t>;3</w:t>
            </w:r>
            <w:proofErr w:type="gramEnd"/>
            <w:r w:rsidRPr="00641FF5">
              <w:rPr>
                <w:rFonts w:cstheme="minorHAnsi"/>
                <w:bCs/>
                <w:sz w:val="24"/>
                <w:szCs w:val="24"/>
              </w:rPr>
              <w:t>(2):37-41.</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769"/>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2.</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Dr.Kirti Parmar</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Pandya V, Parmar KS, Shah BJ, Bilimoria FE. A study of autologous melanocyte transfer in treatment of stable vitiligo. Indian J Dermatol Venereol Leprol. 2005 Nov-Dec;71(6):393-7</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787"/>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3.</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Anugrah Parikh</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Parikh A, Arora R, Dhamecha Y, Patel R. Treatment of molluscum contagiosum in paediatric patient with cryotherapy (liquid nitrogen). PIJR : Volume-7 | Issue-7 | July-2018</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985"/>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4.</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Dhara Patel</w:t>
            </w:r>
          </w:p>
        </w:tc>
        <w:tc>
          <w:tcPr>
            <w:tcW w:w="4770" w:type="dxa"/>
          </w:tcPr>
          <w:p w:rsidR="000F04D4" w:rsidRPr="00641FF5" w:rsidRDefault="000F04D4" w:rsidP="000F04D4">
            <w:pPr>
              <w:shd w:val="clear" w:color="auto" w:fill="FFFFFF"/>
              <w:spacing w:after="200" w:line="276" w:lineRule="auto"/>
              <w:ind w:left="360"/>
              <w:contextualSpacing/>
              <w:rPr>
                <w:rFonts w:cstheme="minorHAnsi"/>
                <w:sz w:val="24"/>
                <w:szCs w:val="24"/>
              </w:rPr>
            </w:pPr>
            <w:r w:rsidRPr="00641FF5">
              <w:rPr>
                <w:rFonts w:cstheme="minorHAnsi"/>
                <w:sz w:val="24"/>
                <w:szCs w:val="24"/>
              </w:rPr>
              <w:t xml:space="preserve">Shah </w:t>
            </w:r>
            <w:proofErr w:type="gramStart"/>
            <w:r w:rsidRPr="00641FF5">
              <w:rPr>
                <w:rFonts w:cstheme="minorHAnsi"/>
                <w:sz w:val="24"/>
                <w:szCs w:val="24"/>
              </w:rPr>
              <w:t>AN ,</w:t>
            </w:r>
            <w:proofErr w:type="gramEnd"/>
            <w:r w:rsidRPr="00641FF5">
              <w:rPr>
                <w:rFonts w:cstheme="minorHAnsi"/>
                <w:sz w:val="24"/>
                <w:szCs w:val="24"/>
              </w:rPr>
              <w:t xml:space="preserve"> Patel D, Kasundara V, Shah K. A Clinical, Etiological and Histopathological Study of Acquired Facial Melanosis. Scholars Journal of Applied Medical Sciences. Dec 2016; 4(12D):4439-4445</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787"/>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5.</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Dhara Patel</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sz w:val="24"/>
                <w:szCs w:val="24"/>
              </w:rPr>
              <w:t>Shah AN, Patel D, Ravishankar V. Measles, mumps and rubella vaccine as an intralesional immunotherapy in treatment of warts. Int J Res Med Sci 2016;4:472-6</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706"/>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6.</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Dhwani Makwana</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Padhiar B B, Makwana D, Analysis of dermatological manifestations of dengue fever. </w:t>
            </w:r>
            <w:r w:rsidRPr="00641FF5">
              <w:rPr>
                <w:rFonts w:cstheme="minorHAnsi"/>
                <w:b/>
                <w:bCs/>
                <w:i/>
                <w:iCs/>
                <w:sz w:val="24"/>
                <w:szCs w:val="24"/>
              </w:rPr>
              <w:t>IP Indian J Clin Exp Dermatol </w:t>
            </w:r>
            <w:r w:rsidRPr="00641FF5">
              <w:rPr>
                <w:rFonts w:cstheme="minorHAnsi"/>
                <w:bCs/>
                <w:sz w:val="24"/>
                <w:szCs w:val="24"/>
              </w:rPr>
              <w:t>2017;3(3):110-114</w:t>
            </w:r>
          </w:p>
          <w:p w:rsidR="000F04D4" w:rsidRPr="00641FF5" w:rsidRDefault="000F04D4" w:rsidP="000F04D4">
            <w:pPr>
              <w:pStyle w:val="ListParagraph"/>
              <w:rPr>
                <w:rFonts w:asciiTheme="minorHAnsi" w:hAnsiTheme="minorHAnsi" w:cstheme="minorHAnsi"/>
                <w:bCs/>
                <w:sz w:val="24"/>
                <w:szCs w:val="24"/>
              </w:rPr>
            </w:pP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1066"/>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lastRenderedPageBreak/>
              <w:t>7.</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Dhwani Makwana</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Rathod, D., Pandya, P., Pandya, I. </w:t>
            </w:r>
            <w:r w:rsidRPr="00641FF5">
              <w:rPr>
                <w:rFonts w:cstheme="minorHAnsi"/>
                <w:bCs/>
                <w:i/>
                <w:iCs/>
                <w:sz w:val="24"/>
                <w:szCs w:val="24"/>
              </w:rPr>
              <w:t>et al.</w:t>
            </w:r>
            <w:r w:rsidRPr="00641FF5">
              <w:rPr>
                <w:rFonts w:cstheme="minorHAnsi"/>
                <w:bCs/>
                <w:sz w:val="24"/>
                <w:szCs w:val="24"/>
              </w:rPr>
              <w:t> Comparison of efficacy of commercially available vs. freshly prepared salicylic acid peel in treatment of acne: a randomized open-label study. </w:t>
            </w:r>
            <w:r w:rsidRPr="00641FF5">
              <w:rPr>
                <w:rFonts w:cstheme="minorHAnsi"/>
                <w:bCs/>
                <w:i/>
                <w:iCs/>
                <w:sz w:val="24"/>
                <w:szCs w:val="24"/>
              </w:rPr>
              <w:t>biomed dermatol</w:t>
            </w:r>
            <w:r w:rsidRPr="00641FF5">
              <w:rPr>
                <w:rFonts w:cstheme="minorHAnsi"/>
                <w:bCs/>
                <w:sz w:val="24"/>
                <w:szCs w:val="24"/>
              </w:rPr>
              <w:t> </w:t>
            </w:r>
            <w:r w:rsidRPr="00641FF5">
              <w:rPr>
                <w:rFonts w:cstheme="minorHAnsi"/>
                <w:b/>
                <w:bCs/>
                <w:sz w:val="24"/>
                <w:szCs w:val="24"/>
              </w:rPr>
              <w:t>2, </w:t>
            </w:r>
            <w:r w:rsidRPr="00641FF5">
              <w:rPr>
                <w:rFonts w:cstheme="minorHAnsi"/>
                <w:bCs/>
                <w:sz w:val="24"/>
                <w:szCs w:val="24"/>
              </w:rPr>
              <w:t>25 (2018)</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868"/>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8.</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Dhwani Makwana</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bCs/>
                <w:sz w:val="24"/>
                <w:szCs w:val="24"/>
              </w:rPr>
              <w:t>Pandya P, Pandya I, Rathod D, Padhiyar B, Evaluation of role of priming agents in salicylic acid peel: A comparative study. </w:t>
            </w:r>
            <w:r w:rsidRPr="00641FF5">
              <w:rPr>
                <w:rFonts w:cstheme="minorHAnsi"/>
                <w:b/>
                <w:bCs/>
                <w:i/>
                <w:iCs/>
                <w:sz w:val="24"/>
                <w:szCs w:val="24"/>
              </w:rPr>
              <w:t>IP Indian J Clin Exp Dermatol </w:t>
            </w:r>
            <w:r w:rsidRPr="00641FF5">
              <w:rPr>
                <w:rFonts w:cstheme="minorHAnsi"/>
                <w:bCs/>
                <w:sz w:val="24"/>
                <w:szCs w:val="24"/>
              </w:rPr>
              <w:t>2018;4(2):79-84</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tc>
        <w:tc>
          <w:tcPr>
            <w:tcW w:w="1548" w:type="dxa"/>
          </w:tcPr>
          <w:p w:rsidR="000F04D4" w:rsidRPr="00641FF5" w:rsidRDefault="000F04D4" w:rsidP="000F04D4">
            <w:pPr>
              <w:jc w:val="center"/>
              <w:rPr>
                <w:rFonts w:cstheme="minorHAnsi"/>
                <w:sz w:val="24"/>
                <w:szCs w:val="24"/>
              </w:rPr>
            </w:pPr>
          </w:p>
        </w:tc>
      </w:tr>
      <w:tr w:rsidR="000F04D4" w:rsidRPr="00641FF5" w:rsidTr="000F04D4">
        <w:trPr>
          <w:trHeight w:val="976"/>
        </w:trPr>
        <w:tc>
          <w:tcPr>
            <w:tcW w:w="1008" w:type="dxa"/>
          </w:tcPr>
          <w:p w:rsidR="000F04D4" w:rsidRPr="00641FF5" w:rsidRDefault="000F04D4" w:rsidP="000F04D4">
            <w:pPr>
              <w:jc w:val="center"/>
              <w:rPr>
                <w:rFonts w:cstheme="minorHAnsi"/>
                <w:sz w:val="24"/>
                <w:szCs w:val="24"/>
              </w:rPr>
            </w:pPr>
            <w:r w:rsidRPr="00641FF5">
              <w:rPr>
                <w:rFonts w:cstheme="minorHAnsi"/>
                <w:sz w:val="24"/>
                <w:szCs w:val="24"/>
              </w:rPr>
              <w:t>9.</w:t>
            </w: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Dr. Neha Solanki</w:t>
            </w:r>
          </w:p>
        </w:tc>
        <w:tc>
          <w:tcPr>
            <w:tcW w:w="4770" w:type="dxa"/>
          </w:tcPr>
          <w:p w:rsidR="000F04D4" w:rsidRPr="00641FF5" w:rsidRDefault="000F04D4" w:rsidP="000F04D4">
            <w:pPr>
              <w:spacing w:after="200" w:line="276" w:lineRule="auto"/>
              <w:ind w:left="360"/>
              <w:contextualSpacing/>
              <w:rPr>
                <w:rFonts w:cstheme="minorHAnsi"/>
                <w:bCs/>
                <w:sz w:val="24"/>
                <w:szCs w:val="24"/>
              </w:rPr>
            </w:pPr>
            <w:r w:rsidRPr="00641FF5">
              <w:rPr>
                <w:rFonts w:cstheme="minorHAnsi"/>
                <w:sz w:val="24"/>
                <w:szCs w:val="24"/>
              </w:rPr>
              <w:t>Solanki NT, Raju SP, Budhrani D, Patel BK. A study of respiratory system involvement in autoimmune connective tissue diseases: a marker of morbidity. Int J Res Dermatol 2020;6:532-6</w:t>
            </w:r>
          </w:p>
          <w:p w:rsidR="000F04D4" w:rsidRPr="00641FF5" w:rsidRDefault="000F04D4" w:rsidP="000F04D4">
            <w:pPr>
              <w:rPr>
                <w:rFonts w:cstheme="minorHAnsi"/>
                <w:sz w:val="24"/>
                <w:szCs w:val="24"/>
              </w:rPr>
            </w:pPr>
          </w:p>
        </w:tc>
        <w:tc>
          <w:tcPr>
            <w:tcW w:w="1260" w:type="dxa"/>
          </w:tcPr>
          <w:p w:rsidR="000F04D4" w:rsidRPr="00641FF5" w:rsidRDefault="000F04D4" w:rsidP="000F04D4">
            <w:pPr>
              <w:jc w:val="center"/>
              <w:rPr>
                <w:rFonts w:cstheme="minorHAnsi"/>
                <w:sz w:val="24"/>
                <w:szCs w:val="24"/>
              </w:rPr>
            </w:pPr>
            <w:r w:rsidRPr="00641FF5">
              <w:rPr>
                <w:rFonts w:cstheme="minorHAnsi"/>
                <w:sz w:val="24"/>
                <w:szCs w:val="24"/>
              </w:rPr>
              <w:t>Yes</w:t>
            </w:r>
          </w:p>
          <w:p w:rsidR="000F04D4" w:rsidRPr="00641FF5" w:rsidRDefault="000F04D4" w:rsidP="000F04D4">
            <w:pPr>
              <w:jc w:val="center"/>
              <w:rPr>
                <w:rFonts w:cstheme="minorHAnsi"/>
                <w:sz w:val="24"/>
                <w:szCs w:val="24"/>
              </w:rPr>
            </w:pPr>
          </w:p>
        </w:tc>
        <w:tc>
          <w:tcPr>
            <w:tcW w:w="1548" w:type="dxa"/>
          </w:tcPr>
          <w:p w:rsidR="000F04D4" w:rsidRPr="00641FF5" w:rsidRDefault="000F04D4" w:rsidP="000F04D4">
            <w:pPr>
              <w:jc w:val="center"/>
              <w:rPr>
                <w:rFonts w:cstheme="minorHAnsi"/>
                <w:sz w:val="24"/>
                <w:szCs w:val="24"/>
              </w:rPr>
            </w:pPr>
          </w:p>
        </w:tc>
      </w:tr>
    </w:tbl>
    <w:p w:rsidR="000F04D4" w:rsidRPr="00641FF5" w:rsidRDefault="000F04D4" w:rsidP="000F04D4">
      <w:pPr>
        <w:jc w:val="center"/>
        <w:rPr>
          <w:rFonts w:cstheme="minorHAnsi"/>
          <w:b/>
          <w:bCs/>
          <w:sz w:val="24"/>
          <w:szCs w:val="24"/>
          <w:lang w:val="en-US"/>
        </w:rPr>
      </w:pPr>
      <w:r w:rsidRPr="00641FF5">
        <w:rPr>
          <w:rFonts w:cstheme="minorHAnsi"/>
          <w:b/>
          <w:bCs/>
          <w:sz w:val="24"/>
          <w:szCs w:val="24"/>
          <w:lang w:val="en-US"/>
        </w:rPr>
        <w:t>DEPARTMENT OF DERMATOLOGY</w:t>
      </w:r>
    </w:p>
    <w:p w:rsidR="000F04D4" w:rsidRPr="00641FF5" w:rsidRDefault="000F04D4" w:rsidP="000F04D4">
      <w:pPr>
        <w:jc w:val="center"/>
        <w:rPr>
          <w:rFonts w:cstheme="minorHAnsi"/>
          <w:b/>
          <w:bCs/>
          <w:sz w:val="24"/>
          <w:szCs w:val="24"/>
          <w:lang w:val="en-US"/>
        </w:rPr>
      </w:pPr>
    </w:p>
    <w:p w:rsidR="000F04D4" w:rsidRPr="00641FF5" w:rsidRDefault="000F04D4">
      <w:pPr>
        <w:rPr>
          <w:rFonts w:cstheme="minorHAnsi"/>
          <w:b/>
          <w:bCs/>
          <w:sz w:val="24"/>
          <w:szCs w:val="24"/>
          <w:lang w:val="en-US"/>
        </w:rPr>
      </w:pPr>
      <w:r w:rsidRPr="00641FF5">
        <w:rPr>
          <w:rFonts w:cstheme="minorHAnsi"/>
          <w:b/>
          <w:bCs/>
          <w:sz w:val="24"/>
          <w:szCs w:val="24"/>
          <w:lang w:val="en-US"/>
        </w:rPr>
        <w:br w:type="page"/>
      </w:r>
    </w:p>
    <w:p w:rsidR="000F04D4" w:rsidRPr="00641FF5" w:rsidRDefault="000F04D4" w:rsidP="000F04D4">
      <w:pPr>
        <w:jc w:val="center"/>
        <w:rPr>
          <w:rFonts w:cstheme="minorHAnsi"/>
          <w:b/>
          <w:bCs/>
          <w:sz w:val="24"/>
          <w:szCs w:val="24"/>
          <w:lang w:val="en-US"/>
        </w:rPr>
      </w:pPr>
      <w:r w:rsidRPr="00641FF5">
        <w:rPr>
          <w:rFonts w:cstheme="minorHAnsi"/>
          <w:b/>
          <w:bCs/>
          <w:sz w:val="24"/>
          <w:szCs w:val="24"/>
          <w:lang w:val="en-US"/>
        </w:rPr>
        <w:lastRenderedPageBreak/>
        <w:t>DEPARTMENT OF OPTHALMOLOGY</w:t>
      </w:r>
    </w:p>
    <w:tbl>
      <w:tblPr>
        <w:tblStyle w:val="TableGrid"/>
        <w:tblW w:w="9680" w:type="dxa"/>
        <w:tblLook w:val="04A0"/>
      </w:tblPr>
      <w:tblGrid>
        <w:gridCol w:w="672"/>
        <w:gridCol w:w="1411"/>
        <w:gridCol w:w="1416"/>
        <w:gridCol w:w="4162"/>
        <w:gridCol w:w="1095"/>
        <w:gridCol w:w="924"/>
      </w:tblGrid>
      <w:tr w:rsidR="000F04D4" w:rsidRPr="00641FF5" w:rsidTr="000F04D4">
        <w:trPr>
          <w:trHeight w:val="1034"/>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Sr No</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Faculty name</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Designation</w:t>
            </w:r>
          </w:p>
        </w:tc>
        <w:tc>
          <w:tcPr>
            <w:tcW w:w="4214" w:type="dxa"/>
          </w:tcPr>
          <w:p w:rsidR="000F04D4" w:rsidRPr="00641FF5" w:rsidRDefault="000F04D4" w:rsidP="000F04D4">
            <w:pPr>
              <w:rPr>
                <w:rFonts w:cstheme="minorHAnsi"/>
                <w:sz w:val="24"/>
                <w:szCs w:val="24"/>
                <w:lang w:val="en-US"/>
              </w:rPr>
            </w:pPr>
            <w:r w:rsidRPr="00641FF5">
              <w:rPr>
                <w:rFonts w:cstheme="minorHAnsi"/>
                <w:sz w:val="24"/>
                <w:szCs w:val="24"/>
                <w:lang w:val="en-US"/>
              </w:rPr>
              <w:t>Publication in Vancouver Referencing Style</w:t>
            </w: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PUBMED indexed</w:t>
            </w:r>
          </w:p>
          <w:p w:rsidR="000F04D4" w:rsidRPr="00641FF5" w:rsidRDefault="000F04D4" w:rsidP="000F04D4">
            <w:pPr>
              <w:rPr>
                <w:rFonts w:cstheme="minorHAnsi"/>
                <w:sz w:val="24"/>
                <w:szCs w:val="24"/>
                <w:lang w:val="en-US"/>
              </w:rPr>
            </w:pPr>
            <w:r w:rsidRPr="00641FF5">
              <w:rPr>
                <w:rFonts w:cstheme="minorHAnsi"/>
                <w:sz w:val="24"/>
                <w:szCs w:val="24"/>
                <w:lang w:val="en-US"/>
              </w:rPr>
              <w:t>y/n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Scopes</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1</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Bhumika Shah</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Associate</w:t>
            </w:r>
          </w:p>
          <w:p w:rsidR="000F04D4" w:rsidRPr="00641FF5" w:rsidRDefault="000F04D4" w:rsidP="000F04D4">
            <w:pPr>
              <w:rPr>
                <w:rFonts w:cstheme="minorHAnsi"/>
                <w:sz w:val="24"/>
                <w:szCs w:val="24"/>
                <w:lang w:val="en-US"/>
              </w:rPr>
            </w:pPr>
            <w:r w:rsidRPr="00641FF5">
              <w:rPr>
                <w:rFonts w:cstheme="minorHAnsi"/>
                <w:sz w:val="24"/>
                <w:szCs w:val="24"/>
                <w:lang w:val="en-US"/>
              </w:rPr>
              <w:t>Professor</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b, Patel r, Patel k. Assessment of Glaucoma Awareness among People Attending Healthcare Referral Centre. Int J Sci Res. </w:t>
            </w:r>
            <w:proofErr w:type="gramStart"/>
            <w:r w:rsidRPr="00641FF5">
              <w:rPr>
                <w:rFonts w:cstheme="minorHAnsi"/>
                <w:sz w:val="24"/>
                <w:szCs w:val="24"/>
              </w:rPr>
              <w:t>2021 ;</w:t>
            </w:r>
            <w:proofErr w:type="gramEnd"/>
            <w:r w:rsidRPr="00641FF5">
              <w:rPr>
                <w:rFonts w:cstheme="minorHAnsi"/>
                <w:sz w:val="24"/>
                <w:szCs w:val="24"/>
              </w:rPr>
              <w:t xml:space="preserve"> 10(6) : 38-40.</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2</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Bhumika Shah</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Associate</w:t>
            </w:r>
          </w:p>
          <w:p w:rsidR="000F04D4" w:rsidRPr="00641FF5" w:rsidRDefault="000F04D4" w:rsidP="000F04D4">
            <w:pPr>
              <w:rPr>
                <w:rFonts w:cstheme="minorHAnsi"/>
                <w:sz w:val="24"/>
                <w:szCs w:val="24"/>
                <w:lang w:val="en-US"/>
              </w:rPr>
            </w:pPr>
            <w:r w:rsidRPr="00641FF5">
              <w:rPr>
                <w:rFonts w:cstheme="minorHAnsi"/>
                <w:sz w:val="24"/>
                <w:szCs w:val="24"/>
                <w:lang w:val="en-US"/>
              </w:rPr>
              <w:t>Professor</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w:t>
            </w:r>
            <w:proofErr w:type="gramStart"/>
            <w:r w:rsidRPr="00641FF5">
              <w:rPr>
                <w:rFonts w:cstheme="minorHAnsi"/>
                <w:sz w:val="24"/>
                <w:szCs w:val="24"/>
              </w:rPr>
              <w:t>b ,</w:t>
            </w:r>
            <w:proofErr w:type="gramEnd"/>
            <w:r w:rsidRPr="00641FF5">
              <w:rPr>
                <w:rFonts w:cstheme="minorHAnsi"/>
                <w:sz w:val="24"/>
                <w:szCs w:val="24"/>
              </w:rPr>
              <w:t xml:space="preserve"> Patel k, Patel r. Impact Of Strabismus Surgical Correction On Quality Of Life In The Patients Admitted In Dr. M.K. Shah Medical College And Research Centre, Ahmedabad. Glob J Res Anl. </w:t>
            </w:r>
            <w:proofErr w:type="gramStart"/>
            <w:r w:rsidRPr="00641FF5">
              <w:rPr>
                <w:rFonts w:cstheme="minorHAnsi"/>
                <w:sz w:val="24"/>
                <w:szCs w:val="24"/>
              </w:rPr>
              <w:t>2021 ;</w:t>
            </w:r>
            <w:proofErr w:type="gramEnd"/>
            <w:r w:rsidRPr="00641FF5">
              <w:rPr>
                <w:rFonts w:cstheme="minorHAnsi"/>
                <w:sz w:val="24"/>
                <w:szCs w:val="24"/>
              </w:rPr>
              <w:t xml:space="preserve"> 10(5) : 60-62.</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3</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Kunal Patel</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Assistant Professor</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b, Patel r, Patel k. Assessment of Glaucoma Awareness among People Attending Healthcare Referral Centre. Int J Sci Res. </w:t>
            </w:r>
            <w:proofErr w:type="gramStart"/>
            <w:r w:rsidRPr="00641FF5">
              <w:rPr>
                <w:rFonts w:cstheme="minorHAnsi"/>
                <w:sz w:val="24"/>
                <w:szCs w:val="24"/>
              </w:rPr>
              <w:t>2021 ;</w:t>
            </w:r>
            <w:proofErr w:type="gramEnd"/>
            <w:r w:rsidRPr="00641FF5">
              <w:rPr>
                <w:rFonts w:cstheme="minorHAnsi"/>
                <w:sz w:val="24"/>
                <w:szCs w:val="24"/>
              </w:rPr>
              <w:t xml:space="preserve"> 10(6) : 38-40.</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4</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Kunal Patel</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Assistant Professor</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w:t>
            </w:r>
            <w:proofErr w:type="gramStart"/>
            <w:r w:rsidRPr="00641FF5">
              <w:rPr>
                <w:rFonts w:cstheme="minorHAnsi"/>
                <w:sz w:val="24"/>
                <w:szCs w:val="24"/>
              </w:rPr>
              <w:t>b ,</w:t>
            </w:r>
            <w:proofErr w:type="gramEnd"/>
            <w:r w:rsidRPr="00641FF5">
              <w:rPr>
                <w:rFonts w:cstheme="minorHAnsi"/>
                <w:sz w:val="24"/>
                <w:szCs w:val="24"/>
              </w:rPr>
              <w:t xml:space="preserve"> Patel k, Patel r. Impact Of Strabismus Surgical Correction On Quality Of Life In The Patients Admitted In Dr. M.K. Shah Medical College And Research Centre, Ahmedabad. Glob J Res Anl. </w:t>
            </w:r>
            <w:proofErr w:type="gramStart"/>
            <w:r w:rsidRPr="00641FF5">
              <w:rPr>
                <w:rFonts w:cstheme="minorHAnsi"/>
                <w:sz w:val="24"/>
                <w:szCs w:val="24"/>
              </w:rPr>
              <w:t>2021 ;</w:t>
            </w:r>
            <w:proofErr w:type="gramEnd"/>
            <w:r w:rsidRPr="00641FF5">
              <w:rPr>
                <w:rFonts w:cstheme="minorHAnsi"/>
                <w:sz w:val="24"/>
                <w:szCs w:val="24"/>
              </w:rPr>
              <w:t xml:space="preserve"> 10(5) : 60-62.</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5</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Romil Patel</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Senior Resident</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b, Patel r, Patel k. Assessment of Glaucoma Awareness among People Attending Healthcare Referral Centre. Int J Sci Res. </w:t>
            </w:r>
            <w:proofErr w:type="gramStart"/>
            <w:r w:rsidRPr="00641FF5">
              <w:rPr>
                <w:rFonts w:cstheme="minorHAnsi"/>
                <w:sz w:val="24"/>
                <w:szCs w:val="24"/>
              </w:rPr>
              <w:t>2021 ;</w:t>
            </w:r>
            <w:proofErr w:type="gramEnd"/>
            <w:r w:rsidRPr="00641FF5">
              <w:rPr>
                <w:rFonts w:cstheme="minorHAnsi"/>
                <w:sz w:val="24"/>
                <w:szCs w:val="24"/>
              </w:rPr>
              <w:t xml:space="preserve"> 10(6) : 38-40.</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6</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Romil Patel</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Senior Resident</w:t>
            </w:r>
          </w:p>
        </w:tc>
        <w:tc>
          <w:tcPr>
            <w:tcW w:w="4214" w:type="dxa"/>
          </w:tcPr>
          <w:p w:rsidR="000F04D4" w:rsidRPr="00641FF5" w:rsidRDefault="000F04D4" w:rsidP="000F04D4">
            <w:pPr>
              <w:jc w:val="both"/>
              <w:rPr>
                <w:rFonts w:cstheme="minorHAnsi"/>
                <w:sz w:val="24"/>
                <w:szCs w:val="24"/>
              </w:rPr>
            </w:pPr>
            <w:r w:rsidRPr="00641FF5">
              <w:rPr>
                <w:rFonts w:cstheme="minorHAnsi"/>
                <w:sz w:val="24"/>
                <w:szCs w:val="24"/>
              </w:rPr>
              <w:t xml:space="preserve">Shah </w:t>
            </w:r>
            <w:proofErr w:type="gramStart"/>
            <w:r w:rsidRPr="00641FF5">
              <w:rPr>
                <w:rFonts w:cstheme="minorHAnsi"/>
                <w:sz w:val="24"/>
                <w:szCs w:val="24"/>
              </w:rPr>
              <w:t>b ,</w:t>
            </w:r>
            <w:proofErr w:type="gramEnd"/>
            <w:r w:rsidRPr="00641FF5">
              <w:rPr>
                <w:rFonts w:cstheme="minorHAnsi"/>
                <w:sz w:val="24"/>
                <w:szCs w:val="24"/>
              </w:rPr>
              <w:t xml:space="preserve"> Patel k, Patel r. Impact Of Strabismus Surgical Correction On Quality Of Life In The Patients Admitted In Dr. M.K. Shah Medical College And Research Centre, Ahmedabad. Glob J Res Anl. </w:t>
            </w:r>
            <w:proofErr w:type="gramStart"/>
            <w:r w:rsidRPr="00641FF5">
              <w:rPr>
                <w:rFonts w:cstheme="minorHAnsi"/>
                <w:sz w:val="24"/>
                <w:szCs w:val="24"/>
              </w:rPr>
              <w:t>2021 ;</w:t>
            </w:r>
            <w:proofErr w:type="gramEnd"/>
            <w:r w:rsidRPr="00641FF5">
              <w:rPr>
                <w:rFonts w:cstheme="minorHAnsi"/>
                <w:sz w:val="24"/>
                <w:szCs w:val="24"/>
              </w:rPr>
              <w:t xml:space="preserve"> 10(5) : 60-62.</w:t>
            </w:r>
          </w:p>
          <w:p w:rsidR="000F04D4" w:rsidRPr="00641FF5" w:rsidRDefault="000F04D4" w:rsidP="000F04D4">
            <w:pPr>
              <w:rPr>
                <w:rFonts w:cstheme="minorHAnsi"/>
                <w:sz w:val="24"/>
                <w:szCs w:val="24"/>
                <w:lang w:val="en-US"/>
              </w:rPr>
            </w:pP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12"/>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t>7</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Poonam Sonagra</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Senior Resident</w:t>
            </w:r>
          </w:p>
        </w:tc>
        <w:tc>
          <w:tcPr>
            <w:tcW w:w="4214" w:type="dxa"/>
          </w:tcPr>
          <w:p w:rsidR="000F04D4" w:rsidRPr="00641FF5" w:rsidRDefault="000F04D4" w:rsidP="000F04D4">
            <w:pPr>
              <w:rPr>
                <w:rFonts w:cstheme="minorHAnsi"/>
                <w:sz w:val="24"/>
                <w:szCs w:val="24"/>
                <w:lang w:val="en-US"/>
              </w:rPr>
            </w:pPr>
            <w:r w:rsidRPr="00641FF5">
              <w:rPr>
                <w:rFonts w:cstheme="minorHAnsi"/>
                <w:sz w:val="24"/>
                <w:szCs w:val="24"/>
              </w:rPr>
              <w:t xml:space="preserve">Sonagra P. Crouzon Syndrome: Presentation And Diagnosis Of A Rare Case In An Ophthalmology Clinic. Int J Sci Res. </w:t>
            </w:r>
            <w:proofErr w:type="gramStart"/>
            <w:r w:rsidRPr="00641FF5">
              <w:rPr>
                <w:rFonts w:cstheme="minorHAnsi"/>
                <w:sz w:val="24"/>
                <w:szCs w:val="24"/>
              </w:rPr>
              <w:t>2020 ;</w:t>
            </w:r>
            <w:proofErr w:type="gramEnd"/>
            <w:r w:rsidRPr="00641FF5">
              <w:rPr>
                <w:rFonts w:cstheme="minorHAnsi"/>
                <w:sz w:val="24"/>
                <w:szCs w:val="24"/>
              </w:rPr>
              <w:t xml:space="preserve"> 9(10) : 55-56.</w:t>
            </w: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r w:rsidR="000F04D4" w:rsidRPr="00641FF5" w:rsidTr="000F04D4">
        <w:trPr>
          <w:trHeight w:val="1253"/>
        </w:trPr>
        <w:tc>
          <w:tcPr>
            <w:tcW w:w="675" w:type="dxa"/>
          </w:tcPr>
          <w:p w:rsidR="000F04D4" w:rsidRPr="00641FF5" w:rsidRDefault="000F04D4" w:rsidP="000F04D4">
            <w:pPr>
              <w:rPr>
                <w:rFonts w:cstheme="minorHAnsi"/>
                <w:sz w:val="24"/>
                <w:szCs w:val="24"/>
                <w:lang w:val="en-US"/>
              </w:rPr>
            </w:pPr>
            <w:r w:rsidRPr="00641FF5">
              <w:rPr>
                <w:rFonts w:cstheme="minorHAnsi"/>
                <w:sz w:val="24"/>
                <w:szCs w:val="24"/>
                <w:lang w:val="en-US"/>
              </w:rPr>
              <w:lastRenderedPageBreak/>
              <w:t>8</w:t>
            </w:r>
          </w:p>
        </w:tc>
        <w:tc>
          <w:tcPr>
            <w:tcW w:w="1418" w:type="dxa"/>
          </w:tcPr>
          <w:p w:rsidR="000F04D4" w:rsidRPr="00641FF5" w:rsidRDefault="000F04D4" w:rsidP="000F04D4">
            <w:pPr>
              <w:rPr>
                <w:rFonts w:cstheme="minorHAnsi"/>
                <w:sz w:val="24"/>
                <w:szCs w:val="24"/>
                <w:lang w:val="en-US"/>
              </w:rPr>
            </w:pPr>
            <w:r w:rsidRPr="00641FF5">
              <w:rPr>
                <w:rFonts w:cstheme="minorHAnsi"/>
                <w:sz w:val="24"/>
                <w:szCs w:val="24"/>
                <w:lang w:val="en-US"/>
              </w:rPr>
              <w:t>Dr Poonam Sonagra</w:t>
            </w:r>
          </w:p>
        </w:tc>
        <w:tc>
          <w:tcPr>
            <w:tcW w:w="1417" w:type="dxa"/>
          </w:tcPr>
          <w:p w:rsidR="000F04D4" w:rsidRPr="00641FF5" w:rsidRDefault="000F04D4" w:rsidP="000F04D4">
            <w:pPr>
              <w:rPr>
                <w:rFonts w:cstheme="minorHAnsi"/>
                <w:sz w:val="24"/>
                <w:szCs w:val="24"/>
                <w:lang w:val="en-US"/>
              </w:rPr>
            </w:pPr>
            <w:r w:rsidRPr="00641FF5">
              <w:rPr>
                <w:rFonts w:cstheme="minorHAnsi"/>
                <w:sz w:val="24"/>
                <w:szCs w:val="24"/>
                <w:lang w:val="en-US"/>
              </w:rPr>
              <w:t>Senior Resident</w:t>
            </w:r>
          </w:p>
        </w:tc>
        <w:tc>
          <w:tcPr>
            <w:tcW w:w="4214" w:type="dxa"/>
          </w:tcPr>
          <w:p w:rsidR="000F04D4" w:rsidRPr="00641FF5" w:rsidRDefault="000F04D4" w:rsidP="000F04D4">
            <w:pPr>
              <w:rPr>
                <w:rFonts w:cstheme="minorHAnsi"/>
                <w:sz w:val="24"/>
                <w:szCs w:val="24"/>
                <w:lang w:val="en-US"/>
              </w:rPr>
            </w:pPr>
            <w:r w:rsidRPr="00641FF5">
              <w:rPr>
                <w:rFonts w:cstheme="minorHAnsi"/>
                <w:sz w:val="24"/>
                <w:szCs w:val="24"/>
              </w:rPr>
              <w:t xml:space="preserve">Sonagra P, Patel J. </w:t>
            </w:r>
            <w:r w:rsidRPr="00641FF5">
              <w:rPr>
                <w:rFonts w:cstheme="minorHAnsi"/>
                <w:color w:val="141331"/>
                <w:sz w:val="24"/>
                <w:szCs w:val="24"/>
              </w:rPr>
              <w:t xml:space="preserve">Comparative </w:t>
            </w:r>
            <w:r w:rsidRPr="00641FF5">
              <w:rPr>
                <w:rFonts w:cstheme="minorHAnsi"/>
                <w:color w:val="282729"/>
                <w:sz w:val="24"/>
                <w:szCs w:val="24"/>
              </w:rPr>
              <w:t xml:space="preserve">Study </w:t>
            </w:r>
            <w:r w:rsidRPr="00641FF5">
              <w:rPr>
                <w:rFonts w:cstheme="minorHAnsi"/>
                <w:color w:val="141331"/>
                <w:sz w:val="24"/>
                <w:szCs w:val="24"/>
              </w:rPr>
              <w:t xml:space="preserve">Of </w:t>
            </w:r>
            <w:r w:rsidRPr="00641FF5">
              <w:rPr>
                <w:rFonts w:cstheme="minorHAnsi"/>
                <w:color w:val="282729"/>
                <w:sz w:val="24"/>
                <w:szCs w:val="24"/>
              </w:rPr>
              <w:t>Cyclopleg</w:t>
            </w:r>
            <w:r w:rsidRPr="00641FF5">
              <w:rPr>
                <w:rFonts w:cstheme="minorHAnsi"/>
                <w:color w:val="05063F"/>
                <w:sz w:val="24"/>
                <w:szCs w:val="24"/>
              </w:rPr>
              <w:t xml:space="preserve">ic </w:t>
            </w:r>
            <w:r w:rsidRPr="00641FF5">
              <w:rPr>
                <w:rFonts w:cstheme="minorHAnsi"/>
                <w:color w:val="141331"/>
                <w:sz w:val="24"/>
                <w:szCs w:val="24"/>
              </w:rPr>
              <w:t xml:space="preserve">Refraction By Cyclopentolate And Atropine </w:t>
            </w:r>
            <w:r w:rsidRPr="00641FF5">
              <w:rPr>
                <w:rFonts w:cstheme="minorHAnsi"/>
                <w:color w:val="282729"/>
                <w:sz w:val="24"/>
                <w:szCs w:val="24"/>
              </w:rPr>
              <w:t xml:space="preserve">Eye </w:t>
            </w:r>
            <w:r w:rsidRPr="00641FF5">
              <w:rPr>
                <w:rFonts w:cstheme="minorHAnsi"/>
                <w:color w:val="141331"/>
                <w:sz w:val="24"/>
                <w:szCs w:val="24"/>
              </w:rPr>
              <w:t>Drops In Children With Hyperopia Betweens To 12</w:t>
            </w:r>
            <w:r w:rsidRPr="00641FF5">
              <w:rPr>
                <w:rFonts w:cstheme="minorHAnsi"/>
                <w:color w:val="A1A2A4"/>
                <w:sz w:val="24"/>
                <w:szCs w:val="24"/>
              </w:rPr>
              <w:t xml:space="preserve"> </w:t>
            </w:r>
            <w:r w:rsidRPr="00641FF5">
              <w:rPr>
                <w:rFonts w:cstheme="minorHAnsi"/>
                <w:color w:val="141331"/>
                <w:sz w:val="24"/>
                <w:szCs w:val="24"/>
              </w:rPr>
              <w:t>Years Of Age. Int J Sci Res. 2020; 9(10</w:t>
            </w:r>
            <w:proofErr w:type="gramStart"/>
            <w:r w:rsidRPr="00641FF5">
              <w:rPr>
                <w:rFonts w:cstheme="minorHAnsi"/>
                <w:color w:val="141331"/>
                <w:sz w:val="24"/>
                <w:szCs w:val="24"/>
              </w:rPr>
              <w:t>) :</w:t>
            </w:r>
            <w:proofErr w:type="gramEnd"/>
            <w:r w:rsidRPr="00641FF5">
              <w:rPr>
                <w:rFonts w:cstheme="minorHAnsi"/>
                <w:color w:val="141331"/>
                <w:sz w:val="24"/>
                <w:szCs w:val="24"/>
              </w:rPr>
              <w:t xml:space="preserve"> 3-5.</w:t>
            </w:r>
          </w:p>
        </w:tc>
        <w:tc>
          <w:tcPr>
            <w:tcW w:w="1031"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c>
          <w:tcPr>
            <w:tcW w:w="925" w:type="dxa"/>
          </w:tcPr>
          <w:p w:rsidR="000F04D4" w:rsidRPr="00641FF5" w:rsidRDefault="000F04D4" w:rsidP="000F04D4">
            <w:pPr>
              <w:rPr>
                <w:rFonts w:cstheme="minorHAnsi"/>
                <w:sz w:val="24"/>
                <w:szCs w:val="24"/>
                <w:lang w:val="en-US"/>
              </w:rPr>
            </w:pPr>
            <w:r w:rsidRPr="00641FF5">
              <w:rPr>
                <w:rFonts w:cstheme="minorHAnsi"/>
                <w:sz w:val="24"/>
                <w:szCs w:val="24"/>
                <w:lang w:val="en-US"/>
              </w:rPr>
              <w:t>N</w:t>
            </w:r>
          </w:p>
        </w:tc>
      </w:tr>
    </w:tbl>
    <w:p w:rsidR="000F04D4" w:rsidRPr="00641FF5" w:rsidRDefault="000F04D4" w:rsidP="000F04D4">
      <w:pPr>
        <w:jc w:val="center"/>
        <w:rPr>
          <w:rFonts w:cstheme="minorHAnsi"/>
          <w:b/>
          <w:bCs/>
          <w:sz w:val="24"/>
          <w:szCs w:val="24"/>
          <w:lang w:val="en-US"/>
        </w:rPr>
      </w:pPr>
    </w:p>
    <w:p w:rsidR="000F04D4" w:rsidRPr="00641FF5" w:rsidRDefault="000F04D4">
      <w:pPr>
        <w:rPr>
          <w:rFonts w:cstheme="minorHAnsi"/>
          <w:b/>
          <w:bCs/>
          <w:sz w:val="24"/>
          <w:szCs w:val="24"/>
          <w:lang w:val="en-US"/>
        </w:rPr>
      </w:pPr>
      <w:r w:rsidRPr="00641FF5">
        <w:rPr>
          <w:rFonts w:cstheme="minorHAnsi"/>
          <w:b/>
          <w:bCs/>
          <w:sz w:val="24"/>
          <w:szCs w:val="24"/>
          <w:lang w:val="en-US"/>
        </w:rPr>
        <w:br w:type="page"/>
      </w:r>
    </w:p>
    <w:p w:rsidR="000F04D4" w:rsidRPr="00641FF5" w:rsidRDefault="000F04D4" w:rsidP="000F04D4">
      <w:pPr>
        <w:jc w:val="center"/>
        <w:rPr>
          <w:rFonts w:cstheme="minorHAnsi"/>
          <w:b/>
          <w:bCs/>
          <w:sz w:val="24"/>
          <w:szCs w:val="24"/>
          <w:lang w:val="en-US"/>
        </w:rPr>
      </w:pPr>
      <w:r w:rsidRPr="00641FF5">
        <w:rPr>
          <w:rFonts w:cstheme="minorHAnsi"/>
          <w:b/>
          <w:bCs/>
          <w:sz w:val="24"/>
          <w:szCs w:val="24"/>
          <w:lang w:val="en-US"/>
        </w:rPr>
        <w:lastRenderedPageBreak/>
        <w:t>DEPARTMENT OF AN</w:t>
      </w:r>
      <w:r w:rsidR="00E23B09" w:rsidRPr="00641FF5">
        <w:rPr>
          <w:rFonts w:cstheme="minorHAnsi"/>
          <w:b/>
          <w:bCs/>
          <w:sz w:val="24"/>
          <w:szCs w:val="24"/>
          <w:lang w:val="en-US"/>
        </w:rPr>
        <w:t>AESTHESIOLOGY</w:t>
      </w:r>
    </w:p>
    <w:tbl>
      <w:tblPr>
        <w:tblStyle w:val="TableGrid"/>
        <w:tblW w:w="0" w:type="auto"/>
        <w:tblLook w:val="04A0"/>
      </w:tblPr>
      <w:tblGrid>
        <w:gridCol w:w="1540"/>
        <w:gridCol w:w="1540"/>
        <w:gridCol w:w="2662"/>
        <w:gridCol w:w="1540"/>
        <w:gridCol w:w="1541"/>
      </w:tblGrid>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Sr.No</w:t>
            </w:r>
          </w:p>
        </w:tc>
        <w:tc>
          <w:tcPr>
            <w:tcW w:w="1540" w:type="dxa"/>
          </w:tcPr>
          <w:p w:rsidR="00E23B09" w:rsidRPr="00641FF5" w:rsidRDefault="00E23B09" w:rsidP="004E1976">
            <w:pPr>
              <w:rPr>
                <w:rFonts w:cstheme="minorHAnsi"/>
                <w:sz w:val="24"/>
                <w:szCs w:val="24"/>
              </w:rPr>
            </w:pPr>
            <w:r w:rsidRPr="00641FF5">
              <w:rPr>
                <w:rFonts w:cstheme="minorHAnsi"/>
                <w:sz w:val="24"/>
                <w:szCs w:val="24"/>
              </w:rPr>
              <w:t>Faculty Name</w:t>
            </w:r>
          </w:p>
        </w:tc>
        <w:tc>
          <w:tcPr>
            <w:tcW w:w="1540" w:type="dxa"/>
          </w:tcPr>
          <w:p w:rsidR="00E23B09" w:rsidRPr="00641FF5" w:rsidRDefault="00E23B09" w:rsidP="004E1976">
            <w:pPr>
              <w:rPr>
                <w:rFonts w:cstheme="minorHAnsi"/>
                <w:sz w:val="24"/>
                <w:szCs w:val="24"/>
              </w:rPr>
            </w:pPr>
            <w:r w:rsidRPr="00641FF5">
              <w:rPr>
                <w:rFonts w:cstheme="minorHAnsi"/>
                <w:sz w:val="24"/>
                <w:szCs w:val="24"/>
              </w:rPr>
              <w:t>Publication In Vancouver Referencing Style</w:t>
            </w:r>
          </w:p>
        </w:tc>
        <w:tc>
          <w:tcPr>
            <w:tcW w:w="1540" w:type="dxa"/>
          </w:tcPr>
          <w:p w:rsidR="00E23B09" w:rsidRPr="00641FF5" w:rsidRDefault="00E23B09" w:rsidP="004E1976">
            <w:pPr>
              <w:rPr>
                <w:rFonts w:cstheme="minorHAnsi"/>
                <w:sz w:val="24"/>
                <w:szCs w:val="24"/>
              </w:rPr>
            </w:pPr>
            <w:r w:rsidRPr="00641FF5">
              <w:rPr>
                <w:rFonts w:cstheme="minorHAnsi"/>
                <w:sz w:val="24"/>
                <w:szCs w:val="24"/>
              </w:rPr>
              <w:t>Pubmed Indexed</w:t>
            </w:r>
          </w:p>
          <w:p w:rsidR="00E23B09" w:rsidRPr="00641FF5" w:rsidRDefault="00E23B09" w:rsidP="004E1976">
            <w:pPr>
              <w:rPr>
                <w:rFonts w:cstheme="minorHAnsi"/>
                <w:sz w:val="24"/>
                <w:szCs w:val="24"/>
              </w:rPr>
            </w:pPr>
            <w:r w:rsidRPr="00641FF5">
              <w:rPr>
                <w:rFonts w:cstheme="minorHAnsi"/>
                <w:sz w:val="24"/>
                <w:szCs w:val="24"/>
              </w:rPr>
              <w:t>Y/N</w:t>
            </w:r>
          </w:p>
        </w:tc>
        <w:tc>
          <w:tcPr>
            <w:tcW w:w="1541" w:type="dxa"/>
          </w:tcPr>
          <w:p w:rsidR="00E23B09" w:rsidRPr="00641FF5" w:rsidRDefault="00E23B09" w:rsidP="004E1976">
            <w:pPr>
              <w:rPr>
                <w:rFonts w:cstheme="minorHAnsi"/>
                <w:sz w:val="24"/>
                <w:szCs w:val="24"/>
              </w:rPr>
            </w:pPr>
            <w:r w:rsidRPr="00641FF5">
              <w:rPr>
                <w:rFonts w:cstheme="minorHAnsi"/>
                <w:sz w:val="24"/>
                <w:szCs w:val="24"/>
              </w:rPr>
              <w:t>Scopes</w:t>
            </w: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1</w:t>
            </w:r>
          </w:p>
        </w:tc>
        <w:tc>
          <w:tcPr>
            <w:tcW w:w="1540" w:type="dxa"/>
          </w:tcPr>
          <w:p w:rsidR="00E23B09" w:rsidRPr="00641FF5" w:rsidRDefault="00E23B09" w:rsidP="004E1976">
            <w:pPr>
              <w:rPr>
                <w:rFonts w:cstheme="minorHAnsi"/>
                <w:sz w:val="24"/>
                <w:szCs w:val="24"/>
              </w:rPr>
            </w:pPr>
            <w:r w:rsidRPr="00641FF5">
              <w:rPr>
                <w:rFonts w:cstheme="minorHAnsi"/>
                <w:sz w:val="24"/>
                <w:szCs w:val="24"/>
              </w:rPr>
              <w:t>Dr Bina Butala</w:t>
            </w:r>
          </w:p>
        </w:tc>
        <w:tc>
          <w:tcPr>
            <w:tcW w:w="1540" w:type="dxa"/>
          </w:tcPr>
          <w:p w:rsidR="00E23B09" w:rsidRPr="00641FF5" w:rsidRDefault="00E23B09" w:rsidP="004E1976">
            <w:pPr>
              <w:spacing w:line="276" w:lineRule="auto"/>
              <w:rPr>
                <w:rFonts w:cstheme="minorHAnsi"/>
                <w:sz w:val="24"/>
                <w:szCs w:val="24"/>
              </w:rPr>
            </w:pPr>
            <w:r w:rsidRPr="00641FF5">
              <w:rPr>
                <w:rFonts w:cstheme="minorHAnsi"/>
                <w:color w:val="333333"/>
                <w:sz w:val="24"/>
                <w:szCs w:val="24"/>
              </w:rPr>
              <w:t> </w:t>
            </w:r>
            <w:hyperlink r:id="rId38" w:history="1">
              <w:r w:rsidRPr="00641FF5">
                <w:rPr>
                  <w:rStyle w:val="Hyperlink"/>
                  <w:rFonts w:cstheme="minorHAnsi"/>
                  <w:sz w:val="24"/>
                  <w:szCs w:val="24"/>
                  <w:shd w:val="clear" w:color="auto" w:fill="F5F5F5"/>
                </w:rPr>
                <w:t>Ramneek Kaur</w:t>
              </w:r>
            </w:hyperlink>
            <w:r w:rsidRPr="00641FF5">
              <w:rPr>
                <w:rFonts w:cstheme="minorHAnsi"/>
                <w:sz w:val="24"/>
                <w:szCs w:val="24"/>
              </w:rPr>
              <w:t> </w:t>
            </w:r>
            <w:hyperlink r:id="rId39" w:history="1">
              <w:r w:rsidRPr="00641FF5">
                <w:rPr>
                  <w:rStyle w:val="Hyperlink"/>
                  <w:rFonts w:cstheme="minorHAnsi"/>
                  <w:sz w:val="24"/>
                  <w:szCs w:val="24"/>
                  <w:shd w:val="clear" w:color="auto" w:fill="F5F5F5"/>
                </w:rPr>
                <w:t>Beena Parikh</w:t>
              </w:r>
            </w:hyperlink>
            <w:r w:rsidRPr="00641FF5">
              <w:rPr>
                <w:rFonts w:cstheme="minorHAnsi"/>
                <w:sz w:val="24"/>
                <w:szCs w:val="24"/>
              </w:rPr>
              <w:t> </w:t>
            </w:r>
            <w:hyperlink r:id="rId40" w:history="1">
              <w:r w:rsidRPr="00641FF5">
                <w:rPr>
                  <w:rStyle w:val="Hyperlink"/>
                  <w:rFonts w:cstheme="minorHAnsi"/>
                  <w:sz w:val="24"/>
                  <w:szCs w:val="24"/>
                  <w:shd w:val="clear" w:color="auto" w:fill="F5F5F5"/>
                </w:rPr>
                <w:t>Nisarg Patel</w:t>
              </w:r>
            </w:hyperlink>
            <w:r w:rsidRPr="00641FF5">
              <w:rPr>
                <w:rFonts w:cstheme="minorHAnsi"/>
                <w:sz w:val="24"/>
                <w:szCs w:val="24"/>
              </w:rPr>
              <w:t> </w:t>
            </w:r>
            <w:hyperlink r:id="rId41" w:history="1">
              <w:r w:rsidRPr="00641FF5">
                <w:rPr>
                  <w:rStyle w:val="Hyperlink"/>
                  <w:rFonts w:cstheme="minorHAnsi"/>
                  <w:sz w:val="24"/>
                  <w:szCs w:val="24"/>
                  <w:shd w:val="clear" w:color="auto" w:fill="F5F5F5"/>
                </w:rPr>
                <w:t>Bina Butala</w:t>
              </w:r>
            </w:hyperlink>
          </w:p>
          <w:p w:rsidR="00E23B09" w:rsidRPr="00641FF5" w:rsidRDefault="00894719" w:rsidP="004E1976">
            <w:pPr>
              <w:pStyle w:val="Heading3"/>
              <w:spacing w:before="0" w:line="276" w:lineRule="auto"/>
              <w:outlineLvl w:val="2"/>
              <w:rPr>
                <w:rFonts w:asciiTheme="minorHAnsi" w:hAnsiTheme="minorHAnsi" w:cstheme="minorHAnsi"/>
                <w:b/>
                <w:bCs/>
              </w:rPr>
            </w:pPr>
            <w:hyperlink r:id="rId42" w:history="1">
              <w:r w:rsidR="00E23B09" w:rsidRPr="00641FF5">
                <w:rPr>
                  <w:rStyle w:val="Hyperlink"/>
                  <w:rFonts w:asciiTheme="minorHAnsi" w:hAnsiTheme="minorHAnsi" w:cstheme="minorHAnsi"/>
                  <w:color w:val="auto"/>
                </w:rPr>
                <w:t xml:space="preserve">Early Clinical Experience </w:t>
              </w:r>
              <w:proofErr w:type="gramStart"/>
              <w:r w:rsidR="00E23B09" w:rsidRPr="00641FF5">
                <w:rPr>
                  <w:rStyle w:val="Hyperlink"/>
                  <w:rFonts w:asciiTheme="minorHAnsi" w:hAnsiTheme="minorHAnsi" w:cstheme="minorHAnsi"/>
                  <w:color w:val="auto"/>
                </w:rPr>
                <w:t>With</w:t>
              </w:r>
              <w:proofErr w:type="gramEnd"/>
              <w:r w:rsidR="00E23B09" w:rsidRPr="00641FF5">
                <w:rPr>
                  <w:rStyle w:val="Hyperlink"/>
                  <w:rFonts w:asciiTheme="minorHAnsi" w:hAnsiTheme="minorHAnsi" w:cstheme="minorHAnsi"/>
                  <w:color w:val="auto"/>
                </w:rPr>
                <w:t xml:space="preserve"> The Anesthetist Society (Tas) Scope (An Indigenous Videolaryngoscope).</w:t>
              </w:r>
            </w:hyperlink>
          </w:p>
          <w:p w:rsidR="00E23B09" w:rsidRPr="00641FF5" w:rsidRDefault="00E23B09" w:rsidP="004E1976">
            <w:pPr>
              <w:pStyle w:val="Heading3"/>
              <w:spacing w:before="0" w:line="276" w:lineRule="auto"/>
              <w:outlineLvl w:val="2"/>
              <w:rPr>
                <w:rFonts w:asciiTheme="minorHAnsi" w:hAnsiTheme="minorHAnsi" w:cstheme="minorHAnsi"/>
                <w:b/>
                <w:bCs/>
              </w:rPr>
            </w:pPr>
            <w:r w:rsidRPr="00641FF5">
              <w:rPr>
                <w:rFonts w:asciiTheme="minorHAnsi" w:hAnsiTheme="minorHAnsi" w:cstheme="minorHAnsi"/>
                <w:shd w:val="clear" w:color="auto" w:fill="FFFFFF"/>
              </w:rPr>
              <w:t>Indian J Anaesth 2019 Jun</w:t>
            </w:r>
            <w:proofErr w:type="gramStart"/>
            <w:r w:rsidRPr="00641FF5">
              <w:rPr>
                <w:rFonts w:asciiTheme="minorHAnsi" w:hAnsiTheme="minorHAnsi" w:cstheme="minorHAnsi"/>
                <w:shd w:val="clear" w:color="auto" w:fill="FFFFFF"/>
              </w:rPr>
              <w:t>;63</w:t>
            </w:r>
            <w:proofErr w:type="gramEnd"/>
            <w:r w:rsidRPr="00641FF5">
              <w:rPr>
                <w:rFonts w:asciiTheme="minorHAnsi" w:hAnsiTheme="minorHAnsi" w:cstheme="minorHAnsi"/>
                <w:shd w:val="clear" w:color="auto" w:fill="FFFFFF"/>
              </w:rPr>
              <w:t>(6):494-496</w:t>
            </w:r>
          </w:p>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2</w:t>
            </w:r>
          </w:p>
        </w:tc>
        <w:tc>
          <w:tcPr>
            <w:tcW w:w="1540" w:type="dxa"/>
          </w:tcPr>
          <w:p w:rsidR="00E23B09" w:rsidRPr="00641FF5" w:rsidRDefault="00E23B09" w:rsidP="004E1976">
            <w:pPr>
              <w:rPr>
                <w:rFonts w:cstheme="minorHAnsi"/>
                <w:sz w:val="24"/>
                <w:szCs w:val="24"/>
              </w:rPr>
            </w:pPr>
            <w:r w:rsidRPr="00641FF5">
              <w:rPr>
                <w:rFonts w:cstheme="minorHAnsi"/>
                <w:sz w:val="24"/>
                <w:szCs w:val="24"/>
              </w:rPr>
              <w:t>Dr Bina Butala</w:t>
            </w:r>
          </w:p>
        </w:tc>
        <w:tc>
          <w:tcPr>
            <w:tcW w:w="1540" w:type="dxa"/>
          </w:tcPr>
          <w:p w:rsidR="00E23B09" w:rsidRPr="00641FF5" w:rsidRDefault="00E23B09" w:rsidP="004E1976">
            <w:pPr>
              <w:spacing w:line="276" w:lineRule="auto"/>
              <w:rPr>
                <w:rFonts w:cstheme="minorHAnsi"/>
                <w:sz w:val="24"/>
                <w:szCs w:val="24"/>
                <w:shd w:val="clear" w:color="auto" w:fill="FFFFFF"/>
              </w:rPr>
            </w:pPr>
            <w:r w:rsidRPr="00641FF5">
              <w:rPr>
                <w:rFonts w:cstheme="minorHAnsi"/>
                <w:sz w:val="24"/>
                <w:szCs w:val="24"/>
                <w:shd w:val="clear" w:color="auto" w:fill="FFFFFF"/>
              </w:rPr>
              <w:t>S Jani Noopur</w:t>
            </w:r>
          </w:p>
          <w:p w:rsidR="00E23B09" w:rsidRPr="00641FF5" w:rsidRDefault="00E23B09" w:rsidP="004E1976">
            <w:pPr>
              <w:spacing w:line="276" w:lineRule="auto"/>
              <w:rPr>
                <w:rFonts w:cstheme="minorHAnsi"/>
                <w:sz w:val="24"/>
                <w:szCs w:val="24"/>
                <w:shd w:val="clear" w:color="auto" w:fill="FFFFFF"/>
              </w:rPr>
            </w:pPr>
            <w:r w:rsidRPr="00641FF5">
              <w:rPr>
                <w:rFonts w:cstheme="minorHAnsi"/>
                <w:sz w:val="24"/>
                <w:szCs w:val="24"/>
                <w:shd w:val="clear" w:color="auto" w:fill="FFFFFF"/>
              </w:rPr>
              <w:t>P Butala Bina</w:t>
            </w:r>
          </w:p>
          <w:p w:rsidR="00E23B09" w:rsidRPr="00641FF5" w:rsidRDefault="00E23B09" w:rsidP="004E1976">
            <w:pPr>
              <w:pStyle w:val="Heading1"/>
              <w:shd w:val="clear" w:color="auto" w:fill="FFFFFF"/>
              <w:spacing w:before="0" w:line="276" w:lineRule="auto"/>
              <w:outlineLvl w:val="0"/>
              <w:rPr>
                <w:rFonts w:asciiTheme="minorHAnsi" w:hAnsiTheme="minorHAnsi" w:cstheme="minorHAnsi"/>
                <w:b w:val="0"/>
                <w:bCs w:val="0"/>
                <w:sz w:val="24"/>
                <w:szCs w:val="24"/>
              </w:rPr>
            </w:pPr>
            <w:r w:rsidRPr="00641FF5">
              <w:rPr>
                <w:rFonts w:asciiTheme="minorHAnsi" w:hAnsiTheme="minorHAnsi" w:cstheme="minorHAnsi"/>
                <w:b w:val="0"/>
                <w:bCs w:val="0"/>
                <w:sz w:val="24"/>
                <w:szCs w:val="24"/>
              </w:rPr>
              <w:t xml:space="preserve">Perioperative Safety </w:t>
            </w:r>
            <w:proofErr w:type="gramStart"/>
            <w:r w:rsidRPr="00641FF5">
              <w:rPr>
                <w:rFonts w:asciiTheme="minorHAnsi" w:hAnsiTheme="minorHAnsi" w:cstheme="minorHAnsi"/>
                <w:b w:val="0"/>
                <w:bCs w:val="0"/>
                <w:sz w:val="24"/>
                <w:szCs w:val="24"/>
              </w:rPr>
              <w:t>And</w:t>
            </w:r>
            <w:proofErr w:type="gramEnd"/>
            <w:r w:rsidRPr="00641FF5">
              <w:rPr>
                <w:rFonts w:asciiTheme="minorHAnsi" w:hAnsiTheme="minorHAnsi" w:cstheme="minorHAnsi"/>
                <w:b w:val="0"/>
                <w:bCs w:val="0"/>
                <w:sz w:val="24"/>
                <w:szCs w:val="24"/>
              </w:rPr>
              <w:t xml:space="preserve"> Eﬃcacy Of Pre-Surgical Multimodal Analgesia Versus Intravenous Opioids In Children Undergoing Infraumbilical Urogenital Surgery</w:t>
            </w:r>
          </w:p>
          <w:p w:rsidR="00E23B09" w:rsidRPr="00641FF5" w:rsidRDefault="00E23B09" w:rsidP="004E1976">
            <w:pPr>
              <w:pStyle w:val="Heading2"/>
              <w:shd w:val="clear" w:color="auto" w:fill="FFFFFF"/>
              <w:spacing w:before="0" w:line="276" w:lineRule="auto"/>
              <w:outlineLvl w:val="1"/>
              <w:rPr>
                <w:rFonts w:asciiTheme="minorHAnsi" w:hAnsiTheme="minorHAnsi" w:cstheme="minorHAnsi"/>
                <w:b w:val="0"/>
                <w:bCs w:val="0"/>
                <w:color w:val="auto"/>
                <w:sz w:val="24"/>
                <w:szCs w:val="24"/>
              </w:rPr>
            </w:pPr>
            <w:r w:rsidRPr="00641FF5">
              <w:rPr>
                <w:rFonts w:asciiTheme="minorHAnsi" w:hAnsiTheme="minorHAnsi" w:cstheme="minorHAnsi"/>
                <w:b w:val="0"/>
                <w:bCs w:val="0"/>
                <w:color w:val="auto"/>
                <w:sz w:val="24"/>
                <w:szCs w:val="24"/>
              </w:rPr>
              <w:t xml:space="preserve">Efficacy </w:t>
            </w:r>
            <w:proofErr w:type="gramStart"/>
            <w:r w:rsidRPr="00641FF5">
              <w:rPr>
                <w:rFonts w:asciiTheme="minorHAnsi" w:hAnsiTheme="minorHAnsi" w:cstheme="minorHAnsi"/>
                <w:b w:val="0"/>
                <w:bCs w:val="0"/>
                <w:color w:val="auto"/>
                <w:sz w:val="24"/>
                <w:szCs w:val="24"/>
              </w:rPr>
              <w:t>Of</w:t>
            </w:r>
            <w:proofErr w:type="gramEnd"/>
            <w:r w:rsidRPr="00641FF5">
              <w:rPr>
                <w:rFonts w:asciiTheme="minorHAnsi" w:hAnsiTheme="minorHAnsi" w:cstheme="minorHAnsi"/>
                <w:b w:val="0"/>
                <w:bCs w:val="0"/>
                <w:color w:val="auto"/>
                <w:sz w:val="24"/>
                <w:szCs w:val="24"/>
              </w:rPr>
              <w:t xml:space="preserve"> Multimodal Analgesia In Children</w:t>
            </w:r>
          </w:p>
          <w:p w:rsidR="00E23B09" w:rsidRPr="00641FF5" w:rsidRDefault="00894719" w:rsidP="004E1976">
            <w:pPr>
              <w:spacing w:line="276" w:lineRule="auto"/>
              <w:rPr>
                <w:rFonts w:cstheme="minorHAnsi"/>
                <w:sz w:val="24"/>
                <w:szCs w:val="24"/>
              </w:rPr>
            </w:pPr>
            <w:hyperlink r:id="rId43" w:history="1">
              <w:r w:rsidR="00E23B09" w:rsidRPr="00641FF5">
                <w:rPr>
                  <w:rStyle w:val="Hyperlink"/>
                  <w:rFonts w:cstheme="minorHAnsi"/>
                  <w:sz w:val="24"/>
                  <w:szCs w:val="24"/>
                  <w:shd w:val="clear" w:color="auto" w:fill="1E6292"/>
                </w:rPr>
                <w:t>Academia Anesthesiologica International</w:t>
              </w:r>
            </w:hyperlink>
          </w:p>
          <w:p w:rsidR="00E23B09" w:rsidRPr="00641FF5" w:rsidRDefault="00E23B09" w:rsidP="004E1976">
            <w:pPr>
              <w:shd w:val="clear" w:color="auto" w:fill="FFFFFF"/>
              <w:spacing w:after="475" w:line="276" w:lineRule="auto"/>
              <w:rPr>
                <w:rFonts w:cstheme="minorHAnsi"/>
                <w:sz w:val="24"/>
                <w:szCs w:val="24"/>
              </w:rPr>
            </w:pPr>
            <w:r w:rsidRPr="00641FF5">
              <w:rPr>
                <w:rFonts w:cstheme="minorHAnsi"/>
                <w:sz w:val="24"/>
                <w:szCs w:val="24"/>
              </w:rPr>
              <w:t> </w:t>
            </w:r>
            <w:hyperlink r:id="rId44" w:history="1">
              <w:r w:rsidRPr="00641FF5">
                <w:rPr>
                  <w:rStyle w:val="Hyperlink"/>
                  <w:rFonts w:cstheme="minorHAnsi"/>
                  <w:sz w:val="24"/>
                  <w:szCs w:val="24"/>
                </w:rPr>
                <w:t>Vol 6 No 1 (2021): January-June 2021</w:t>
              </w:r>
            </w:hyperlink>
          </w:p>
          <w:p w:rsidR="00E23B09" w:rsidRPr="00641FF5" w:rsidRDefault="00E23B09" w:rsidP="004E1976">
            <w:pPr>
              <w:spacing w:line="276" w:lineRule="auto"/>
              <w:rPr>
                <w:rFonts w:cstheme="minorHAnsi"/>
                <w:sz w:val="24"/>
                <w:szCs w:val="24"/>
              </w:rPr>
            </w:pPr>
          </w:p>
          <w:p w:rsidR="00E23B09" w:rsidRPr="00641FF5" w:rsidRDefault="00E23B09" w:rsidP="004E1976">
            <w:pPr>
              <w:spacing w:line="276" w:lineRule="auto"/>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3</w:t>
            </w:r>
          </w:p>
        </w:tc>
        <w:tc>
          <w:tcPr>
            <w:tcW w:w="1540" w:type="dxa"/>
          </w:tcPr>
          <w:p w:rsidR="00E23B09" w:rsidRPr="00641FF5" w:rsidRDefault="00E23B09" w:rsidP="004E1976">
            <w:pPr>
              <w:rPr>
                <w:rFonts w:cstheme="minorHAnsi"/>
                <w:sz w:val="24"/>
                <w:szCs w:val="24"/>
              </w:rPr>
            </w:pPr>
            <w:r w:rsidRPr="00641FF5">
              <w:rPr>
                <w:rFonts w:cstheme="minorHAnsi"/>
                <w:sz w:val="24"/>
                <w:szCs w:val="24"/>
              </w:rPr>
              <w:t>Dr Bina Butala</w:t>
            </w:r>
          </w:p>
        </w:tc>
        <w:tc>
          <w:tcPr>
            <w:tcW w:w="1540" w:type="dxa"/>
          </w:tcPr>
          <w:p w:rsidR="00E23B09" w:rsidRPr="00641FF5" w:rsidRDefault="00894719" w:rsidP="004E1976">
            <w:pPr>
              <w:pStyle w:val="Heading3"/>
              <w:spacing w:before="0" w:line="276" w:lineRule="auto"/>
              <w:outlineLvl w:val="2"/>
              <w:rPr>
                <w:rFonts w:asciiTheme="minorHAnsi" w:hAnsiTheme="minorHAnsi" w:cstheme="minorHAnsi"/>
                <w:b/>
                <w:bCs/>
              </w:rPr>
            </w:pPr>
            <w:hyperlink r:id="rId45" w:history="1">
              <w:r w:rsidR="00E23B09" w:rsidRPr="00641FF5">
                <w:rPr>
                  <w:rStyle w:val="Hyperlink"/>
                  <w:rFonts w:asciiTheme="minorHAnsi" w:hAnsiTheme="minorHAnsi" w:cstheme="minorHAnsi"/>
                  <w:color w:val="auto"/>
                  <w:shd w:val="clear" w:color="auto" w:fill="F5F5F5"/>
                </w:rPr>
                <w:t>Vivek B Kute</w:t>
              </w:r>
            </w:hyperlink>
            <w:r w:rsidR="00E23B09" w:rsidRPr="00641FF5">
              <w:rPr>
                <w:rFonts w:asciiTheme="minorHAnsi" w:hAnsiTheme="minorHAnsi" w:cstheme="minorHAnsi"/>
              </w:rPr>
              <w:t>  </w:t>
            </w:r>
            <w:hyperlink r:id="rId46" w:history="1">
              <w:r w:rsidR="00E23B09" w:rsidRPr="00641FF5">
                <w:rPr>
                  <w:rStyle w:val="Hyperlink"/>
                  <w:rFonts w:asciiTheme="minorHAnsi" w:hAnsiTheme="minorHAnsi" w:cstheme="minorHAnsi"/>
                  <w:color w:val="auto"/>
                  <w:shd w:val="clear" w:color="auto" w:fill="F5F5F5"/>
                </w:rPr>
                <w:t>Subho Banerjee</w:t>
              </w:r>
            </w:hyperlink>
            <w:r w:rsidR="00E23B09" w:rsidRPr="00641FF5">
              <w:rPr>
                <w:rFonts w:asciiTheme="minorHAnsi" w:hAnsiTheme="minorHAnsi" w:cstheme="minorHAnsi"/>
              </w:rPr>
              <w:t> </w:t>
            </w:r>
            <w:hyperlink r:id="rId47" w:history="1">
              <w:r w:rsidR="00E23B09" w:rsidRPr="00641FF5">
                <w:rPr>
                  <w:rStyle w:val="Hyperlink"/>
                  <w:rFonts w:asciiTheme="minorHAnsi" w:hAnsiTheme="minorHAnsi" w:cstheme="minorHAnsi"/>
                  <w:color w:val="auto"/>
                  <w:shd w:val="clear" w:color="auto" w:fill="F5F5F5"/>
                </w:rPr>
                <w:t>Bina P Butala</w:t>
              </w:r>
            </w:hyperlink>
            <w:r w:rsidR="00E23B09" w:rsidRPr="00641FF5">
              <w:rPr>
                <w:rFonts w:asciiTheme="minorHAnsi" w:hAnsiTheme="minorHAnsi" w:cstheme="minorHAnsi"/>
              </w:rPr>
              <w:t xml:space="preserve">  </w:t>
            </w:r>
          </w:p>
          <w:p w:rsidR="00E23B09" w:rsidRPr="00641FF5" w:rsidRDefault="00894719" w:rsidP="004E1976">
            <w:pPr>
              <w:pStyle w:val="Heading3"/>
              <w:spacing w:before="0" w:line="276" w:lineRule="auto"/>
              <w:outlineLvl w:val="2"/>
              <w:rPr>
                <w:rFonts w:asciiTheme="minorHAnsi" w:hAnsiTheme="minorHAnsi" w:cstheme="minorHAnsi"/>
                <w:b/>
                <w:bCs/>
              </w:rPr>
            </w:pPr>
            <w:hyperlink r:id="rId48" w:history="1">
              <w:r w:rsidR="00E23B09" w:rsidRPr="00641FF5">
                <w:rPr>
                  <w:rStyle w:val="Hyperlink"/>
                  <w:rFonts w:asciiTheme="minorHAnsi" w:hAnsiTheme="minorHAnsi" w:cstheme="minorHAnsi"/>
                  <w:color w:val="auto"/>
                </w:rPr>
                <w:t xml:space="preserve">Two Decades </w:t>
              </w:r>
              <w:proofErr w:type="gramStart"/>
              <w:r w:rsidR="00E23B09" w:rsidRPr="00641FF5">
                <w:rPr>
                  <w:rStyle w:val="Hyperlink"/>
                  <w:rFonts w:asciiTheme="minorHAnsi" w:hAnsiTheme="minorHAnsi" w:cstheme="minorHAnsi"/>
                  <w:color w:val="auto"/>
                </w:rPr>
                <w:t>Of</w:t>
              </w:r>
              <w:proofErr w:type="gramEnd"/>
              <w:r w:rsidR="00E23B09" w:rsidRPr="00641FF5">
                <w:rPr>
                  <w:rStyle w:val="Hyperlink"/>
                  <w:rFonts w:asciiTheme="minorHAnsi" w:hAnsiTheme="minorHAnsi" w:cstheme="minorHAnsi"/>
                  <w:color w:val="auto"/>
                </w:rPr>
                <w:t xml:space="preserve"> Deceased Donor Kidney </w:t>
              </w:r>
              <w:r w:rsidR="00E23B09" w:rsidRPr="00641FF5">
                <w:rPr>
                  <w:rStyle w:val="Hyperlink"/>
                  <w:rFonts w:asciiTheme="minorHAnsi" w:hAnsiTheme="minorHAnsi" w:cstheme="minorHAnsi"/>
                  <w:color w:val="auto"/>
                </w:rPr>
                <w:lastRenderedPageBreak/>
                <w:t>Transplantation At Ahmedabad, India.</w:t>
              </w:r>
            </w:hyperlink>
          </w:p>
          <w:p w:rsidR="00E23B09" w:rsidRPr="00641FF5" w:rsidRDefault="00E23B09" w:rsidP="004E1976">
            <w:pPr>
              <w:pStyle w:val="Heading3"/>
              <w:spacing w:before="0" w:line="276" w:lineRule="auto"/>
              <w:outlineLvl w:val="2"/>
              <w:rPr>
                <w:rFonts w:asciiTheme="minorHAnsi" w:hAnsiTheme="minorHAnsi" w:cstheme="minorHAnsi"/>
                <w:b/>
                <w:bCs/>
              </w:rPr>
            </w:pPr>
            <w:r w:rsidRPr="00641FF5">
              <w:rPr>
                <w:rFonts w:asciiTheme="minorHAnsi" w:hAnsiTheme="minorHAnsi" w:cstheme="minorHAnsi"/>
                <w:shd w:val="clear" w:color="auto" w:fill="FFFFFF"/>
              </w:rPr>
              <w:t>Exp Clin Transplant 2020 10</w:t>
            </w:r>
            <w:proofErr w:type="gramStart"/>
            <w:r w:rsidRPr="00641FF5">
              <w:rPr>
                <w:rFonts w:asciiTheme="minorHAnsi" w:hAnsiTheme="minorHAnsi" w:cstheme="minorHAnsi"/>
                <w:shd w:val="clear" w:color="auto" w:fill="FFFFFF"/>
              </w:rPr>
              <w:t>;18</w:t>
            </w:r>
            <w:proofErr w:type="gramEnd"/>
            <w:r w:rsidRPr="00641FF5">
              <w:rPr>
                <w:rFonts w:asciiTheme="minorHAnsi" w:hAnsiTheme="minorHAnsi" w:cstheme="minorHAnsi"/>
                <w:shd w:val="clear" w:color="auto" w:fill="FFFFFF"/>
              </w:rPr>
              <w:t>(5):549-556</w:t>
            </w:r>
          </w:p>
          <w:p w:rsidR="00E23B09" w:rsidRPr="00641FF5" w:rsidRDefault="00E23B09" w:rsidP="004E1976">
            <w:pPr>
              <w:rPr>
                <w:rFonts w:cstheme="minorHAnsi"/>
                <w:color w:val="333333"/>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yes</w:t>
            </w:r>
          </w:p>
        </w:tc>
        <w:tc>
          <w:tcPr>
            <w:tcW w:w="1541" w:type="dxa"/>
          </w:tcPr>
          <w:p w:rsidR="00E23B09" w:rsidRPr="00641FF5" w:rsidRDefault="00E23B09" w:rsidP="004E1976">
            <w:pPr>
              <w:rPr>
                <w:rFonts w:cstheme="minorHAnsi"/>
                <w:sz w:val="24"/>
                <w:szCs w:val="24"/>
              </w:rPr>
            </w:pP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4</w:t>
            </w:r>
          </w:p>
        </w:tc>
        <w:tc>
          <w:tcPr>
            <w:tcW w:w="1540" w:type="dxa"/>
          </w:tcPr>
          <w:p w:rsidR="00E23B09" w:rsidRPr="00641FF5" w:rsidRDefault="00E23B09" w:rsidP="004E1976">
            <w:pPr>
              <w:rPr>
                <w:rFonts w:cstheme="minorHAnsi"/>
                <w:sz w:val="24"/>
                <w:szCs w:val="24"/>
              </w:rPr>
            </w:pPr>
            <w:r w:rsidRPr="00641FF5">
              <w:rPr>
                <w:rFonts w:cstheme="minorHAnsi"/>
                <w:sz w:val="24"/>
                <w:szCs w:val="24"/>
              </w:rPr>
              <w:t>Dr Juhi Mattoo</w:t>
            </w:r>
          </w:p>
        </w:tc>
        <w:tc>
          <w:tcPr>
            <w:tcW w:w="1540" w:type="dxa"/>
          </w:tcPr>
          <w:p w:rsidR="00E23B09" w:rsidRPr="00641FF5" w:rsidRDefault="00E23B09" w:rsidP="004E1976">
            <w:pPr>
              <w:ind w:right="-1440"/>
              <w:rPr>
                <w:rFonts w:cstheme="minorHAnsi"/>
                <w:sz w:val="24"/>
                <w:szCs w:val="24"/>
              </w:rPr>
            </w:pPr>
            <w:r w:rsidRPr="00641FF5">
              <w:rPr>
                <w:rFonts w:cstheme="minorHAnsi"/>
                <w:sz w:val="24"/>
                <w:szCs w:val="24"/>
              </w:rPr>
              <w:t xml:space="preserve">Effect Of </w:t>
            </w:r>
          </w:p>
          <w:p w:rsidR="00E23B09" w:rsidRPr="00641FF5" w:rsidRDefault="00E23B09" w:rsidP="004E1976">
            <w:pPr>
              <w:ind w:right="-1440"/>
              <w:rPr>
                <w:rFonts w:cstheme="minorHAnsi"/>
                <w:sz w:val="24"/>
                <w:szCs w:val="24"/>
              </w:rPr>
            </w:pPr>
            <w:r w:rsidRPr="00641FF5">
              <w:rPr>
                <w:rFonts w:cstheme="minorHAnsi"/>
                <w:sz w:val="24"/>
                <w:szCs w:val="24"/>
              </w:rPr>
              <w:t>Intraoperative</w:t>
            </w:r>
          </w:p>
          <w:p w:rsidR="00E23B09" w:rsidRPr="00641FF5" w:rsidRDefault="00E23B09" w:rsidP="004E1976">
            <w:pPr>
              <w:ind w:right="-1440"/>
              <w:rPr>
                <w:rFonts w:cstheme="minorHAnsi"/>
                <w:sz w:val="24"/>
                <w:szCs w:val="24"/>
              </w:rPr>
            </w:pPr>
            <w:r w:rsidRPr="00641FF5">
              <w:rPr>
                <w:rFonts w:cstheme="minorHAnsi"/>
                <w:sz w:val="24"/>
                <w:szCs w:val="24"/>
              </w:rPr>
              <w:t xml:space="preserve">Esmolol </w:t>
            </w:r>
          </w:p>
          <w:p w:rsidR="00E23B09" w:rsidRPr="00641FF5" w:rsidRDefault="00E23B09" w:rsidP="004E1976">
            <w:pPr>
              <w:ind w:right="-1440"/>
              <w:rPr>
                <w:rFonts w:cstheme="minorHAnsi"/>
                <w:sz w:val="24"/>
                <w:szCs w:val="24"/>
              </w:rPr>
            </w:pPr>
            <w:r w:rsidRPr="00641FF5">
              <w:rPr>
                <w:rFonts w:cstheme="minorHAnsi"/>
                <w:sz w:val="24"/>
                <w:szCs w:val="24"/>
              </w:rPr>
              <w:t xml:space="preserve">Infusion On </w:t>
            </w:r>
          </w:p>
          <w:p w:rsidR="00E23B09" w:rsidRPr="00641FF5" w:rsidRDefault="00E23B09" w:rsidP="004E1976">
            <w:pPr>
              <w:ind w:right="-1440"/>
              <w:rPr>
                <w:rFonts w:cstheme="minorHAnsi"/>
                <w:sz w:val="24"/>
                <w:szCs w:val="24"/>
              </w:rPr>
            </w:pPr>
            <w:r w:rsidRPr="00641FF5">
              <w:rPr>
                <w:rFonts w:cstheme="minorHAnsi"/>
                <w:sz w:val="24"/>
                <w:szCs w:val="24"/>
              </w:rPr>
              <w:t>Hemodynamics</w:t>
            </w:r>
          </w:p>
          <w:p w:rsidR="00E23B09" w:rsidRPr="00641FF5" w:rsidRDefault="00E23B09" w:rsidP="004E1976">
            <w:pPr>
              <w:ind w:right="-1440"/>
              <w:rPr>
                <w:rFonts w:cstheme="minorHAnsi"/>
                <w:sz w:val="24"/>
                <w:szCs w:val="24"/>
              </w:rPr>
            </w:pPr>
            <w:r w:rsidRPr="00641FF5">
              <w:rPr>
                <w:rFonts w:cstheme="minorHAnsi"/>
                <w:sz w:val="24"/>
                <w:szCs w:val="24"/>
              </w:rPr>
              <w:t>And Surgical</w:t>
            </w:r>
          </w:p>
          <w:p w:rsidR="00E23B09" w:rsidRPr="00641FF5" w:rsidRDefault="00E23B09" w:rsidP="004E1976">
            <w:pPr>
              <w:ind w:right="-1440"/>
              <w:rPr>
                <w:rFonts w:cstheme="minorHAnsi"/>
                <w:sz w:val="24"/>
                <w:szCs w:val="24"/>
              </w:rPr>
            </w:pPr>
            <w:r w:rsidRPr="00641FF5">
              <w:rPr>
                <w:rFonts w:cstheme="minorHAnsi"/>
                <w:sz w:val="24"/>
                <w:szCs w:val="24"/>
              </w:rPr>
              <w:t>Field In Fess</w:t>
            </w:r>
          </w:p>
          <w:p w:rsidR="00E23B09" w:rsidRPr="00641FF5" w:rsidRDefault="00E23B09" w:rsidP="004E1976">
            <w:pPr>
              <w:ind w:right="-1440"/>
              <w:rPr>
                <w:rFonts w:cstheme="minorHAnsi"/>
                <w:sz w:val="24"/>
                <w:szCs w:val="24"/>
              </w:rPr>
            </w:pPr>
            <w:r w:rsidRPr="00641FF5">
              <w:rPr>
                <w:rFonts w:cstheme="minorHAnsi"/>
                <w:sz w:val="24"/>
                <w:szCs w:val="24"/>
              </w:rPr>
              <w:t>Under General</w:t>
            </w:r>
          </w:p>
          <w:p w:rsidR="00E23B09" w:rsidRPr="00641FF5" w:rsidRDefault="00E23B09" w:rsidP="004E1976">
            <w:pPr>
              <w:ind w:right="-1440"/>
              <w:rPr>
                <w:rFonts w:cstheme="minorHAnsi"/>
                <w:sz w:val="24"/>
                <w:szCs w:val="24"/>
              </w:rPr>
            </w:pPr>
            <w:r w:rsidRPr="00641FF5">
              <w:rPr>
                <w:rFonts w:cstheme="minorHAnsi"/>
                <w:sz w:val="24"/>
                <w:szCs w:val="24"/>
              </w:rPr>
              <w:t xml:space="preserve">Anaesthesia </w:t>
            </w:r>
          </w:p>
          <w:p w:rsidR="00E23B09" w:rsidRPr="00641FF5" w:rsidRDefault="00E23B09" w:rsidP="004E1976">
            <w:pPr>
              <w:ind w:right="-1440"/>
              <w:rPr>
                <w:rFonts w:cstheme="minorHAnsi"/>
                <w:sz w:val="24"/>
                <w:szCs w:val="24"/>
              </w:rPr>
            </w:pPr>
            <w:r w:rsidRPr="00641FF5">
              <w:rPr>
                <w:rFonts w:cstheme="minorHAnsi"/>
                <w:sz w:val="24"/>
                <w:szCs w:val="24"/>
              </w:rPr>
              <w:t>Indian</w:t>
            </w:r>
          </w:p>
          <w:p w:rsidR="00E23B09" w:rsidRPr="00641FF5" w:rsidRDefault="00E23B09" w:rsidP="004E1976">
            <w:pPr>
              <w:ind w:right="-1440"/>
              <w:rPr>
                <w:rFonts w:cstheme="minorHAnsi"/>
                <w:sz w:val="24"/>
                <w:szCs w:val="24"/>
              </w:rPr>
            </w:pPr>
            <w:r w:rsidRPr="00641FF5">
              <w:rPr>
                <w:rFonts w:cstheme="minorHAnsi"/>
                <w:sz w:val="24"/>
                <w:szCs w:val="24"/>
              </w:rPr>
              <w:t>Jr  Of</w:t>
            </w:r>
          </w:p>
          <w:p w:rsidR="00E23B09" w:rsidRPr="00641FF5" w:rsidRDefault="00E23B09" w:rsidP="004E1976">
            <w:pPr>
              <w:ind w:right="-1440"/>
              <w:rPr>
                <w:rFonts w:cstheme="minorHAnsi"/>
                <w:sz w:val="24"/>
                <w:szCs w:val="24"/>
              </w:rPr>
            </w:pPr>
            <w:r w:rsidRPr="00641FF5">
              <w:rPr>
                <w:rFonts w:cstheme="minorHAnsi"/>
                <w:sz w:val="24"/>
                <w:szCs w:val="24"/>
              </w:rPr>
              <w:t xml:space="preserve">Anesth </w:t>
            </w:r>
          </w:p>
          <w:p w:rsidR="00E23B09" w:rsidRPr="00641FF5" w:rsidRDefault="00E23B09" w:rsidP="004E1976">
            <w:pPr>
              <w:ind w:right="-1440"/>
              <w:rPr>
                <w:rFonts w:cstheme="minorHAnsi"/>
                <w:sz w:val="24"/>
                <w:szCs w:val="24"/>
              </w:rPr>
            </w:pPr>
            <w:r w:rsidRPr="00641FF5">
              <w:rPr>
                <w:rFonts w:cstheme="minorHAnsi"/>
                <w:sz w:val="24"/>
                <w:szCs w:val="24"/>
              </w:rPr>
              <w:t xml:space="preserve">And </w:t>
            </w:r>
          </w:p>
          <w:p w:rsidR="00E23B09" w:rsidRPr="00641FF5" w:rsidRDefault="00E23B09" w:rsidP="004E1976">
            <w:pPr>
              <w:rPr>
                <w:rFonts w:cstheme="minorHAnsi"/>
                <w:sz w:val="24"/>
                <w:szCs w:val="24"/>
              </w:rPr>
            </w:pPr>
            <w:r w:rsidRPr="00641FF5">
              <w:rPr>
                <w:rFonts w:cstheme="minorHAnsi"/>
                <w:sz w:val="24"/>
                <w:szCs w:val="24"/>
              </w:rPr>
              <w:t>Analgesia</w:t>
            </w:r>
          </w:p>
          <w:tbl>
            <w:tblPr>
              <w:tblW w:w="5000" w:type="pct"/>
              <w:tblCellSpacing w:w="0" w:type="dxa"/>
              <w:shd w:val="clear" w:color="auto" w:fill="FFFFFF"/>
              <w:tblCellMar>
                <w:left w:w="0" w:type="dxa"/>
                <w:right w:w="0" w:type="dxa"/>
              </w:tblCellMar>
              <w:tblLook w:val="04A0"/>
            </w:tblPr>
            <w:tblGrid>
              <w:gridCol w:w="2446"/>
            </w:tblGrid>
            <w:tr w:rsidR="00E23B09" w:rsidRPr="00641FF5" w:rsidTr="004E1976">
              <w:trPr>
                <w:tblCellSpacing w:w="0" w:type="dxa"/>
              </w:trPr>
              <w:tc>
                <w:tcPr>
                  <w:tcW w:w="0" w:type="auto"/>
                  <w:shd w:val="clear" w:color="auto" w:fill="FFFFFF"/>
                  <w:tcMar>
                    <w:top w:w="30" w:type="dxa"/>
                    <w:left w:w="0" w:type="dxa"/>
                    <w:bottom w:w="0" w:type="dxa"/>
                    <w:right w:w="0" w:type="dxa"/>
                  </w:tcMar>
                  <w:vAlign w:val="center"/>
                  <w:hideMark/>
                </w:tcPr>
                <w:p w:rsidR="00E23B09" w:rsidRPr="00641FF5" w:rsidRDefault="00E23B09" w:rsidP="004E1976">
                  <w:pPr>
                    <w:spacing w:after="0" w:line="240" w:lineRule="auto"/>
                    <w:rPr>
                      <w:rFonts w:eastAsia="Times New Roman" w:cstheme="minorHAnsi"/>
                      <w:sz w:val="24"/>
                      <w:szCs w:val="24"/>
                    </w:rPr>
                  </w:pPr>
                  <w:r w:rsidRPr="00641FF5">
                    <w:rPr>
                      <w:rFonts w:eastAsia="Times New Roman" w:cstheme="minorHAnsi"/>
                      <w:sz w:val="24"/>
                      <w:szCs w:val="24"/>
                    </w:rPr>
                    <w:t>Volume 7, Number 6, November-December 2020</w:t>
                  </w:r>
                </w:p>
              </w:tc>
            </w:tr>
            <w:tr w:rsidR="00E23B09" w:rsidRPr="00641FF5" w:rsidTr="004E1976">
              <w:trPr>
                <w:tblCellSpacing w:w="0" w:type="dxa"/>
              </w:trPr>
              <w:tc>
                <w:tcPr>
                  <w:tcW w:w="0" w:type="auto"/>
                  <w:shd w:val="clear" w:color="auto" w:fill="FFFFFF"/>
                  <w:vAlign w:val="center"/>
                  <w:hideMark/>
                </w:tcPr>
                <w:p w:rsidR="00E23B09" w:rsidRPr="00641FF5" w:rsidRDefault="00E23B09" w:rsidP="004E1976">
                  <w:pPr>
                    <w:spacing w:after="0" w:line="240" w:lineRule="auto"/>
                    <w:rPr>
                      <w:rFonts w:eastAsia="Times New Roman" w:cstheme="minorHAnsi"/>
                      <w:sz w:val="24"/>
                      <w:szCs w:val="24"/>
                    </w:rPr>
                  </w:pPr>
                </w:p>
              </w:tc>
            </w:tr>
          </w:tbl>
          <w:p w:rsidR="00E23B09" w:rsidRPr="00641FF5" w:rsidRDefault="00E23B09" w:rsidP="004E1976">
            <w:pPr>
              <w:rPr>
                <w:rFonts w:cstheme="minorHAnsi"/>
                <w:sz w:val="24"/>
                <w:szCs w:val="24"/>
              </w:rPr>
            </w:pPr>
          </w:p>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r w:rsidRPr="00641FF5">
              <w:rPr>
                <w:rFonts w:cstheme="minorHAnsi"/>
                <w:sz w:val="24"/>
                <w:szCs w:val="24"/>
              </w:rPr>
              <w:t>-</w:t>
            </w:r>
          </w:p>
        </w:tc>
      </w:tr>
      <w:tr w:rsidR="00E23B09" w:rsidRPr="00641FF5" w:rsidTr="004E1976">
        <w:trPr>
          <w:trHeight w:val="2723"/>
        </w:trPr>
        <w:tc>
          <w:tcPr>
            <w:tcW w:w="1540" w:type="dxa"/>
          </w:tcPr>
          <w:p w:rsidR="00E23B09" w:rsidRPr="00641FF5" w:rsidRDefault="00E23B09" w:rsidP="004E1976">
            <w:pPr>
              <w:rPr>
                <w:rFonts w:cstheme="minorHAnsi"/>
                <w:sz w:val="24"/>
                <w:szCs w:val="24"/>
              </w:rPr>
            </w:pPr>
            <w:r w:rsidRPr="00641FF5">
              <w:rPr>
                <w:rFonts w:cstheme="minorHAnsi"/>
                <w:sz w:val="24"/>
                <w:szCs w:val="24"/>
              </w:rPr>
              <w:t>5</w:t>
            </w:r>
          </w:p>
        </w:tc>
        <w:tc>
          <w:tcPr>
            <w:tcW w:w="1540" w:type="dxa"/>
          </w:tcPr>
          <w:p w:rsidR="00E23B09" w:rsidRPr="00641FF5" w:rsidRDefault="00E23B09" w:rsidP="004E1976">
            <w:pPr>
              <w:rPr>
                <w:rFonts w:cstheme="minorHAnsi"/>
                <w:sz w:val="24"/>
                <w:szCs w:val="24"/>
              </w:rPr>
            </w:pPr>
            <w:r w:rsidRPr="00641FF5">
              <w:rPr>
                <w:rFonts w:cstheme="minorHAnsi"/>
                <w:sz w:val="24"/>
                <w:szCs w:val="24"/>
              </w:rPr>
              <w:t>Dr Juhi Mattoo</w:t>
            </w:r>
          </w:p>
        </w:tc>
        <w:tc>
          <w:tcPr>
            <w:tcW w:w="1540" w:type="dxa"/>
          </w:tcPr>
          <w:p w:rsidR="00E23B09" w:rsidRPr="00641FF5" w:rsidRDefault="00E23B09" w:rsidP="004E1976">
            <w:pPr>
              <w:rPr>
                <w:rFonts w:eastAsia="Times New Roman" w:cstheme="minorHAnsi"/>
                <w:sz w:val="24"/>
                <w:szCs w:val="24"/>
              </w:rPr>
            </w:pPr>
            <w:r w:rsidRPr="00641FF5">
              <w:rPr>
                <w:rFonts w:eastAsia="Times New Roman" w:cstheme="minorHAnsi"/>
                <w:sz w:val="24"/>
                <w:szCs w:val="24"/>
              </w:rPr>
              <w:t xml:space="preserve">Shah Parth M1, Mattoo Juhi2 </w:t>
            </w:r>
            <w:hyperlink r:id="rId49" w:history="1">
              <w:r w:rsidRPr="00641FF5">
                <w:rPr>
                  <w:rFonts w:eastAsia="Times New Roman" w:cstheme="minorHAnsi"/>
                  <w:sz w:val="24"/>
                  <w:szCs w:val="24"/>
                </w:rPr>
                <w:t>Comparative Study To Evaluate Intravenous Dexmedetomidine As Bolus Versus Infusion With Spinal Anaesthesia For Infra-Umbilical Surgeries</w:t>
              </w:r>
            </w:hyperlink>
          </w:p>
          <w:p w:rsidR="00E23B09" w:rsidRPr="00641FF5" w:rsidRDefault="00E23B09" w:rsidP="004E1976">
            <w:pPr>
              <w:ind w:right="-1440"/>
              <w:rPr>
                <w:rFonts w:cstheme="minorHAnsi"/>
                <w:sz w:val="24"/>
                <w:szCs w:val="24"/>
              </w:rPr>
            </w:pPr>
            <w:r w:rsidRPr="00641FF5">
              <w:rPr>
                <w:rFonts w:cstheme="minorHAnsi"/>
                <w:sz w:val="24"/>
                <w:szCs w:val="24"/>
              </w:rPr>
              <w:t>Indian</w:t>
            </w:r>
          </w:p>
          <w:p w:rsidR="00E23B09" w:rsidRPr="00641FF5" w:rsidRDefault="00E23B09" w:rsidP="004E1976">
            <w:pPr>
              <w:ind w:right="-1440"/>
              <w:rPr>
                <w:rFonts w:cstheme="minorHAnsi"/>
                <w:sz w:val="24"/>
                <w:szCs w:val="24"/>
              </w:rPr>
            </w:pPr>
            <w:r w:rsidRPr="00641FF5">
              <w:rPr>
                <w:rFonts w:cstheme="minorHAnsi"/>
                <w:sz w:val="24"/>
                <w:szCs w:val="24"/>
              </w:rPr>
              <w:t>Jr  Of</w:t>
            </w:r>
          </w:p>
          <w:p w:rsidR="00E23B09" w:rsidRPr="00641FF5" w:rsidRDefault="00E23B09" w:rsidP="004E1976">
            <w:pPr>
              <w:ind w:right="-1440"/>
              <w:rPr>
                <w:rFonts w:cstheme="minorHAnsi"/>
                <w:sz w:val="24"/>
                <w:szCs w:val="24"/>
              </w:rPr>
            </w:pPr>
            <w:r w:rsidRPr="00641FF5">
              <w:rPr>
                <w:rFonts w:cstheme="minorHAnsi"/>
                <w:sz w:val="24"/>
                <w:szCs w:val="24"/>
              </w:rPr>
              <w:t xml:space="preserve">Anesth </w:t>
            </w:r>
          </w:p>
          <w:p w:rsidR="00E23B09" w:rsidRPr="00641FF5" w:rsidRDefault="00E23B09" w:rsidP="004E1976">
            <w:pPr>
              <w:ind w:right="-1440"/>
              <w:rPr>
                <w:rFonts w:cstheme="minorHAnsi"/>
                <w:sz w:val="24"/>
                <w:szCs w:val="24"/>
              </w:rPr>
            </w:pPr>
            <w:r w:rsidRPr="00641FF5">
              <w:rPr>
                <w:rFonts w:cstheme="minorHAnsi"/>
                <w:sz w:val="24"/>
                <w:szCs w:val="24"/>
              </w:rPr>
              <w:t xml:space="preserve">And </w:t>
            </w:r>
          </w:p>
          <w:p w:rsidR="00E23B09" w:rsidRPr="00641FF5" w:rsidRDefault="00E23B09" w:rsidP="004E1976">
            <w:pPr>
              <w:rPr>
                <w:rFonts w:cstheme="minorHAnsi"/>
                <w:sz w:val="24"/>
                <w:szCs w:val="24"/>
              </w:rPr>
            </w:pPr>
            <w:r w:rsidRPr="00641FF5">
              <w:rPr>
                <w:rFonts w:cstheme="minorHAnsi"/>
                <w:sz w:val="24"/>
                <w:szCs w:val="24"/>
              </w:rPr>
              <w:t>Analgesia</w:t>
            </w:r>
          </w:p>
          <w:p w:rsidR="00E23B09" w:rsidRPr="00641FF5" w:rsidRDefault="00E23B09" w:rsidP="004E1976">
            <w:pPr>
              <w:rPr>
                <w:rFonts w:cstheme="minorHAnsi"/>
                <w:sz w:val="24"/>
                <w:szCs w:val="24"/>
              </w:rPr>
            </w:pPr>
            <w:r w:rsidRPr="00641FF5">
              <w:rPr>
                <w:rFonts w:cstheme="minorHAnsi"/>
                <w:sz w:val="24"/>
                <w:szCs w:val="24"/>
                <w:shd w:val="clear" w:color="auto" w:fill="FFFFFF"/>
              </w:rPr>
              <w:t>Volume 7, Number 5, September - October 2020</w:t>
            </w:r>
          </w:p>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r w:rsidRPr="00641FF5">
              <w:rPr>
                <w:rFonts w:cstheme="minorHAnsi"/>
                <w:sz w:val="24"/>
                <w:szCs w:val="24"/>
              </w:rPr>
              <w:t>-</w:t>
            </w: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6</w:t>
            </w:r>
          </w:p>
        </w:tc>
        <w:tc>
          <w:tcPr>
            <w:tcW w:w="1540" w:type="dxa"/>
          </w:tcPr>
          <w:p w:rsidR="00E23B09" w:rsidRPr="00641FF5" w:rsidRDefault="00E23B09" w:rsidP="004E1976">
            <w:pPr>
              <w:rPr>
                <w:rFonts w:cstheme="minorHAnsi"/>
                <w:sz w:val="24"/>
                <w:szCs w:val="24"/>
              </w:rPr>
            </w:pPr>
            <w:r w:rsidRPr="00641FF5">
              <w:rPr>
                <w:rFonts w:cstheme="minorHAnsi"/>
                <w:sz w:val="24"/>
                <w:szCs w:val="24"/>
              </w:rPr>
              <w:t>Dr Parth Shah</w:t>
            </w:r>
          </w:p>
        </w:tc>
        <w:tc>
          <w:tcPr>
            <w:tcW w:w="1540" w:type="dxa"/>
          </w:tcPr>
          <w:tbl>
            <w:tblPr>
              <w:tblW w:w="5000" w:type="pct"/>
              <w:tblCellSpacing w:w="0" w:type="dxa"/>
              <w:shd w:val="clear" w:color="auto" w:fill="FFFFFF"/>
              <w:tblCellMar>
                <w:left w:w="0" w:type="dxa"/>
                <w:right w:w="0" w:type="dxa"/>
              </w:tblCellMar>
              <w:tblLook w:val="04A0"/>
            </w:tblPr>
            <w:tblGrid>
              <w:gridCol w:w="2446"/>
            </w:tblGrid>
            <w:tr w:rsidR="00E23B09" w:rsidRPr="00641FF5" w:rsidTr="004E1976">
              <w:trPr>
                <w:tblCellSpacing w:w="0" w:type="dxa"/>
              </w:trPr>
              <w:tc>
                <w:tcPr>
                  <w:tcW w:w="0" w:type="auto"/>
                  <w:shd w:val="clear" w:color="auto" w:fill="FFFFFF"/>
                  <w:tcMar>
                    <w:top w:w="0" w:type="dxa"/>
                    <w:left w:w="127" w:type="dxa"/>
                    <w:bottom w:w="0" w:type="dxa"/>
                    <w:right w:w="0" w:type="dxa"/>
                  </w:tcMar>
                  <w:vAlign w:val="center"/>
                  <w:hideMark/>
                </w:tcPr>
                <w:p w:rsidR="00E23B09" w:rsidRPr="00641FF5" w:rsidRDefault="00E23B09" w:rsidP="004E1976">
                  <w:pPr>
                    <w:spacing w:after="0" w:line="240" w:lineRule="auto"/>
                    <w:rPr>
                      <w:rFonts w:eastAsia="Times New Roman" w:cstheme="minorHAnsi"/>
                      <w:sz w:val="24"/>
                      <w:szCs w:val="24"/>
                    </w:rPr>
                  </w:pPr>
                  <w:r w:rsidRPr="00641FF5">
                    <w:rPr>
                      <w:rFonts w:eastAsia="Times New Roman" w:cstheme="minorHAnsi"/>
                      <w:sz w:val="24"/>
                      <w:szCs w:val="24"/>
                    </w:rPr>
                    <w:t xml:space="preserve">Shah Parth M, Mattoo Juhi </w:t>
                  </w:r>
                </w:p>
                <w:p w:rsidR="00E23B09" w:rsidRPr="00641FF5" w:rsidRDefault="00894719" w:rsidP="004E1976">
                  <w:pPr>
                    <w:spacing w:after="0" w:line="240" w:lineRule="auto"/>
                    <w:rPr>
                      <w:rFonts w:eastAsia="Times New Roman" w:cstheme="minorHAnsi"/>
                      <w:sz w:val="24"/>
                      <w:szCs w:val="24"/>
                    </w:rPr>
                  </w:pPr>
                  <w:hyperlink r:id="rId50" w:history="1">
                    <w:r w:rsidR="00E23B09" w:rsidRPr="00641FF5">
                      <w:rPr>
                        <w:rFonts w:eastAsia="Times New Roman" w:cstheme="minorHAnsi"/>
                        <w:sz w:val="24"/>
                        <w:szCs w:val="24"/>
                      </w:rPr>
                      <w:t xml:space="preserve">Comparative Study To Evaluate Intravenous Dexmedetomidine As </w:t>
                    </w:r>
                    <w:r w:rsidR="00E23B09" w:rsidRPr="00641FF5">
                      <w:rPr>
                        <w:rFonts w:eastAsia="Times New Roman" w:cstheme="minorHAnsi"/>
                        <w:sz w:val="24"/>
                        <w:szCs w:val="24"/>
                      </w:rPr>
                      <w:lastRenderedPageBreak/>
                      <w:t>Bolus Versus Infusion With Spinal Anaesthesia For Infra-Umbilical Surgeries</w:t>
                    </w:r>
                  </w:hyperlink>
                </w:p>
              </w:tc>
            </w:tr>
            <w:tr w:rsidR="00E23B09" w:rsidRPr="00641FF5" w:rsidTr="004E1976">
              <w:trPr>
                <w:trHeight w:val="90"/>
                <w:tblCellSpacing w:w="0" w:type="dxa"/>
              </w:trPr>
              <w:tc>
                <w:tcPr>
                  <w:tcW w:w="0" w:type="auto"/>
                  <w:shd w:val="clear" w:color="auto" w:fill="FFFFFF"/>
                  <w:vAlign w:val="center"/>
                  <w:hideMark/>
                </w:tcPr>
                <w:p w:rsidR="00E23B09" w:rsidRPr="00641FF5" w:rsidRDefault="00E23B09" w:rsidP="004E1976">
                  <w:pPr>
                    <w:spacing w:after="0" w:line="240" w:lineRule="auto"/>
                    <w:rPr>
                      <w:rFonts w:cstheme="minorHAnsi"/>
                      <w:sz w:val="24"/>
                      <w:szCs w:val="24"/>
                    </w:rPr>
                  </w:pPr>
                  <w:r w:rsidRPr="00641FF5">
                    <w:rPr>
                      <w:rFonts w:cstheme="minorHAnsi"/>
                      <w:sz w:val="24"/>
                      <w:szCs w:val="24"/>
                    </w:rPr>
                    <w:lastRenderedPageBreak/>
                    <w:t>Indian Journal Of Anesthesia And Analgesia</w:t>
                  </w:r>
                </w:p>
                <w:p w:rsidR="00E23B09" w:rsidRPr="00641FF5" w:rsidRDefault="00E23B09" w:rsidP="004E1976">
                  <w:pPr>
                    <w:spacing w:after="0" w:line="240" w:lineRule="auto"/>
                    <w:rPr>
                      <w:rFonts w:eastAsia="Times New Roman" w:cstheme="minorHAnsi"/>
                      <w:sz w:val="24"/>
                      <w:szCs w:val="24"/>
                    </w:rPr>
                  </w:pPr>
                  <w:r w:rsidRPr="00641FF5">
                    <w:rPr>
                      <w:rFonts w:cstheme="minorHAnsi"/>
                      <w:sz w:val="24"/>
                      <w:szCs w:val="24"/>
                      <w:shd w:val="clear" w:color="auto" w:fill="FFFFFF"/>
                    </w:rPr>
                    <w:t>Volume 7, Number 5, September - October 2020</w:t>
                  </w:r>
                </w:p>
              </w:tc>
            </w:tr>
            <w:tr w:rsidR="00E23B09" w:rsidRPr="00641FF5" w:rsidTr="004E1976">
              <w:trPr>
                <w:tblCellSpacing w:w="0" w:type="dxa"/>
              </w:trPr>
              <w:tc>
                <w:tcPr>
                  <w:tcW w:w="0" w:type="auto"/>
                  <w:shd w:val="clear" w:color="auto" w:fill="FFFFFF"/>
                  <w:tcMar>
                    <w:top w:w="0" w:type="dxa"/>
                    <w:left w:w="79" w:type="dxa"/>
                    <w:bottom w:w="0" w:type="dxa"/>
                    <w:right w:w="0" w:type="dxa"/>
                  </w:tcMar>
                  <w:vAlign w:val="center"/>
                  <w:hideMark/>
                </w:tcPr>
                <w:p w:rsidR="00E23B09" w:rsidRPr="00641FF5" w:rsidRDefault="00E23B09" w:rsidP="004E1976">
                  <w:pPr>
                    <w:spacing w:after="0" w:line="240" w:lineRule="auto"/>
                    <w:rPr>
                      <w:rFonts w:eastAsia="Times New Roman" w:cstheme="minorHAnsi"/>
                      <w:sz w:val="24"/>
                      <w:szCs w:val="24"/>
                    </w:rPr>
                  </w:pPr>
                  <w:r w:rsidRPr="00641FF5">
                    <w:rPr>
                      <w:rFonts w:eastAsia="Times New Roman" w:cstheme="minorHAnsi"/>
                      <w:sz w:val="24"/>
                      <w:szCs w:val="24"/>
                    </w:rPr>
                    <w:t> ,</w:t>
                  </w:r>
                </w:p>
              </w:tc>
            </w:tr>
          </w:tbl>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 </w:t>
            </w:r>
          </w:p>
          <w:p w:rsidR="00E23B09" w:rsidRPr="00641FF5" w:rsidRDefault="00E23B09" w:rsidP="004E1976">
            <w:pPr>
              <w:rPr>
                <w:rFonts w:cstheme="minorHAnsi"/>
                <w:sz w:val="24"/>
                <w:szCs w:val="24"/>
              </w:rPr>
            </w:pPr>
            <w:r w:rsidRPr="00641FF5">
              <w:rPr>
                <w:rFonts w:cstheme="minorHAnsi"/>
                <w:sz w:val="24"/>
                <w:szCs w:val="24"/>
              </w:rPr>
              <w:t>Yes</w:t>
            </w:r>
          </w:p>
          <w:p w:rsidR="00E23B09" w:rsidRPr="00641FF5" w:rsidRDefault="00E23B09" w:rsidP="004E1976">
            <w:pPr>
              <w:rPr>
                <w:rFonts w:cstheme="minorHAnsi"/>
                <w:sz w:val="24"/>
                <w:szCs w:val="24"/>
              </w:rPr>
            </w:pPr>
          </w:p>
        </w:tc>
        <w:tc>
          <w:tcPr>
            <w:tcW w:w="1541" w:type="dxa"/>
          </w:tcPr>
          <w:p w:rsidR="00E23B09" w:rsidRPr="00641FF5" w:rsidRDefault="00E23B09" w:rsidP="004E1976">
            <w:pPr>
              <w:rPr>
                <w:rFonts w:cstheme="minorHAnsi"/>
                <w:sz w:val="24"/>
                <w:szCs w:val="24"/>
              </w:rPr>
            </w:pPr>
            <w:r w:rsidRPr="00641FF5">
              <w:rPr>
                <w:rFonts w:cstheme="minorHAnsi"/>
                <w:sz w:val="24"/>
                <w:szCs w:val="24"/>
              </w:rPr>
              <w:t>-</w:t>
            </w: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7</w:t>
            </w:r>
          </w:p>
        </w:tc>
        <w:tc>
          <w:tcPr>
            <w:tcW w:w="1540" w:type="dxa"/>
          </w:tcPr>
          <w:p w:rsidR="00E23B09" w:rsidRPr="00641FF5" w:rsidRDefault="00E23B09" w:rsidP="004E1976">
            <w:pPr>
              <w:rPr>
                <w:rFonts w:cstheme="minorHAnsi"/>
                <w:sz w:val="24"/>
                <w:szCs w:val="24"/>
              </w:rPr>
            </w:pPr>
            <w:r w:rsidRPr="00641FF5">
              <w:rPr>
                <w:rFonts w:cstheme="minorHAnsi"/>
                <w:sz w:val="24"/>
                <w:szCs w:val="24"/>
              </w:rPr>
              <w:t>Dr Parth Shah</w:t>
            </w:r>
          </w:p>
        </w:tc>
        <w:tc>
          <w:tcPr>
            <w:tcW w:w="1540" w:type="dxa"/>
          </w:tcPr>
          <w:tbl>
            <w:tblPr>
              <w:tblW w:w="5000" w:type="pct"/>
              <w:tblCellSpacing w:w="0" w:type="dxa"/>
              <w:shd w:val="clear" w:color="auto" w:fill="FFFFFF"/>
              <w:tblCellMar>
                <w:left w:w="0" w:type="dxa"/>
                <w:right w:w="0" w:type="dxa"/>
              </w:tblCellMar>
              <w:tblLook w:val="04A0"/>
            </w:tblPr>
            <w:tblGrid>
              <w:gridCol w:w="2446"/>
            </w:tblGrid>
            <w:tr w:rsidR="00E23B09" w:rsidRPr="00641FF5" w:rsidTr="004E1976">
              <w:trPr>
                <w:tblCellSpacing w:w="0" w:type="dxa"/>
              </w:trPr>
              <w:tc>
                <w:tcPr>
                  <w:tcW w:w="0" w:type="auto"/>
                  <w:shd w:val="clear" w:color="auto" w:fill="FFFFFF"/>
                  <w:tcMar>
                    <w:top w:w="0" w:type="dxa"/>
                    <w:left w:w="127" w:type="dxa"/>
                    <w:bottom w:w="0" w:type="dxa"/>
                    <w:right w:w="0" w:type="dxa"/>
                  </w:tcMar>
                  <w:vAlign w:val="center"/>
                  <w:hideMark/>
                </w:tcPr>
                <w:p w:rsidR="00E23B09" w:rsidRPr="00641FF5" w:rsidRDefault="00E23B09" w:rsidP="004E1976">
                  <w:pPr>
                    <w:spacing w:after="0" w:line="240" w:lineRule="auto"/>
                    <w:rPr>
                      <w:rFonts w:eastAsia="Times New Roman" w:cstheme="minorHAnsi"/>
                      <w:sz w:val="24"/>
                      <w:szCs w:val="24"/>
                    </w:rPr>
                  </w:pPr>
                  <w:r w:rsidRPr="00641FF5">
                    <w:rPr>
                      <w:rFonts w:eastAsia="Times New Roman" w:cstheme="minorHAnsi"/>
                      <w:sz w:val="24"/>
                      <w:szCs w:val="24"/>
                    </w:rPr>
                    <w:t xml:space="preserve">Mattoo Juhi, Shah M Parth  </w:t>
                  </w:r>
                  <w:hyperlink r:id="rId51" w:history="1">
                    <w:r w:rsidRPr="00641FF5">
                      <w:rPr>
                        <w:rFonts w:eastAsia="Times New Roman" w:cstheme="minorHAnsi"/>
                        <w:sz w:val="24"/>
                        <w:szCs w:val="24"/>
                      </w:rPr>
                      <w:br/>
                      <w:t>Effect Of Intraoperative Esmolol Infusion On Haemodynamics And Surgical Field In Fess Under General Anaesthesia</w:t>
                    </w:r>
                  </w:hyperlink>
                </w:p>
              </w:tc>
            </w:tr>
            <w:tr w:rsidR="00E23B09" w:rsidRPr="00641FF5" w:rsidTr="004E1976">
              <w:trPr>
                <w:trHeight w:val="90"/>
                <w:tblCellSpacing w:w="0" w:type="dxa"/>
              </w:trPr>
              <w:tc>
                <w:tcPr>
                  <w:tcW w:w="0" w:type="auto"/>
                  <w:shd w:val="clear" w:color="auto" w:fill="FFFFFF"/>
                  <w:vAlign w:val="center"/>
                  <w:hideMark/>
                </w:tcPr>
                <w:p w:rsidR="00E23B09" w:rsidRPr="00641FF5" w:rsidRDefault="00E23B09" w:rsidP="004E1976">
                  <w:pPr>
                    <w:spacing w:after="0" w:line="240" w:lineRule="auto"/>
                    <w:rPr>
                      <w:rFonts w:eastAsia="Times New Roman" w:cstheme="minorHAnsi"/>
                      <w:sz w:val="24"/>
                      <w:szCs w:val="24"/>
                    </w:rPr>
                  </w:pPr>
                </w:p>
              </w:tc>
            </w:tr>
            <w:tr w:rsidR="00E23B09" w:rsidRPr="00641FF5" w:rsidTr="004E1976">
              <w:trPr>
                <w:tblCellSpacing w:w="0" w:type="dxa"/>
              </w:trPr>
              <w:tc>
                <w:tcPr>
                  <w:tcW w:w="0" w:type="auto"/>
                  <w:shd w:val="clear" w:color="auto" w:fill="FFFFFF"/>
                  <w:tcMar>
                    <w:top w:w="0" w:type="dxa"/>
                    <w:left w:w="79" w:type="dxa"/>
                    <w:bottom w:w="0" w:type="dxa"/>
                    <w:right w:w="0" w:type="dxa"/>
                  </w:tcMar>
                  <w:vAlign w:val="center"/>
                  <w:hideMark/>
                </w:tcPr>
                <w:p w:rsidR="00E23B09" w:rsidRPr="00641FF5" w:rsidRDefault="00E23B09" w:rsidP="004E1976">
                  <w:pPr>
                    <w:spacing w:after="0" w:line="240" w:lineRule="auto"/>
                    <w:rPr>
                      <w:rFonts w:cstheme="minorHAnsi"/>
                      <w:sz w:val="24"/>
                      <w:szCs w:val="24"/>
                    </w:rPr>
                  </w:pPr>
                  <w:r w:rsidRPr="00641FF5">
                    <w:rPr>
                      <w:rFonts w:eastAsia="Times New Roman" w:cstheme="minorHAnsi"/>
                      <w:sz w:val="24"/>
                      <w:szCs w:val="24"/>
                    </w:rPr>
                    <w:t>    </w:t>
                  </w:r>
                  <w:r w:rsidRPr="00641FF5">
                    <w:rPr>
                      <w:rFonts w:cstheme="minorHAnsi"/>
                      <w:sz w:val="24"/>
                      <w:szCs w:val="24"/>
                    </w:rPr>
                    <w:t>Indian Journal Of Anesthesia And Analgesia</w:t>
                  </w:r>
                </w:p>
                <w:tbl>
                  <w:tblPr>
                    <w:tblW w:w="5000" w:type="pct"/>
                    <w:tblCellSpacing w:w="0" w:type="dxa"/>
                    <w:shd w:val="clear" w:color="auto" w:fill="FFFFFF"/>
                    <w:tblCellMar>
                      <w:left w:w="0" w:type="dxa"/>
                      <w:right w:w="0" w:type="dxa"/>
                    </w:tblCellMar>
                    <w:tblLook w:val="04A0"/>
                  </w:tblPr>
                  <w:tblGrid>
                    <w:gridCol w:w="2367"/>
                  </w:tblGrid>
                  <w:tr w:rsidR="00E23B09" w:rsidRPr="00641FF5" w:rsidTr="004E1976">
                    <w:trPr>
                      <w:tblCellSpacing w:w="0" w:type="dxa"/>
                    </w:trPr>
                    <w:tc>
                      <w:tcPr>
                        <w:tcW w:w="0" w:type="auto"/>
                        <w:shd w:val="clear" w:color="auto" w:fill="FFFFFF"/>
                        <w:tcMar>
                          <w:top w:w="30" w:type="dxa"/>
                          <w:left w:w="0" w:type="dxa"/>
                          <w:bottom w:w="0" w:type="dxa"/>
                          <w:right w:w="0" w:type="dxa"/>
                        </w:tcMar>
                        <w:vAlign w:val="center"/>
                        <w:hideMark/>
                      </w:tcPr>
                      <w:p w:rsidR="00E23B09" w:rsidRPr="00641FF5" w:rsidRDefault="00E23B09" w:rsidP="004E1976">
                        <w:pPr>
                          <w:spacing w:after="0" w:line="240" w:lineRule="auto"/>
                          <w:rPr>
                            <w:rFonts w:eastAsia="Times New Roman" w:cstheme="minorHAnsi"/>
                            <w:sz w:val="24"/>
                            <w:szCs w:val="24"/>
                          </w:rPr>
                        </w:pPr>
                        <w:r w:rsidRPr="00641FF5">
                          <w:rPr>
                            <w:rFonts w:eastAsia="Times New Roman" w:cstheme="minorHAnsi"/>
                            <w:sz w:val="24"/>
                            <w:szCs w:val="24"/>
                          </w:rPr>
                          <w:t>Volume 7, Number 6, November-December 2020</w:t>
                        </w:r>
                      </w:p>
                    </w:tc>
                  </w:tr>
                  <w:tr w:rsidR="00E23B09" w:rsidRPr="00641FF5" w:rsidTr="004E1976">
                    <w:trPr>
                      <w:tblCellSpacing w:w="0" w:type="dxa"/>
                    </w:trPr>
                    <w:tc>
                      <w:tcPr>
                        <w:tcW w:w="0" w:type="auto"/>
                        <w:shd w:val="clear" w:color="auto" w:fill="FFFFFF"/>
                        <w:vAlign w:val="center"/>
                        <w:hideMark/>
                      </w:tcPr>
                      <w:p w:rsidR="00E23B09" w:rsidRPr="00641FF5" w:rsidRDefault="00E23B09" w:rsidP="004E1976">
                        <w:pPr>
                          <w:spacing w:after="0" w:line="240" w:lineRule="auto"/>
                          <w:rPr>
                            <w:rFonts w:eastAsia="Times New Roman" w:cstheme="minorHAnsi"/>
                            <w:sz w:val="24"/>
                            <w:szCs w:val="24"/>
                          </w:rPr>
                        </w:pPr>
                      </w:p>
                    </w:tc>
                  </w:tr>
                </w:tbl>
                <w:p w:rsidR="00E23B09" w:rsidRPr="00641FF5" w:rsidRDefault="00E23B09" w:rsidP="004E1976">
                  <w:pPr>
                    <w:spacing w:after="0" w:line="240" w:lineRule="auto"/>
                    <w:rPr>
                      <w:rFonts w:eastAsia="Times New Roman" w:cstheme="minorHAnsi"/>
                      <w:sz w:val="24"/>
                      <w:szCs w:val="24"/>
                    </w:rPr>
                  </w:pPr>
                </w:p>
              </w:tc>
            </w:tr>
          </w:tbl>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 </w:t>
            </w:r>
          </w:p>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r w:rsidRPr="00641FF5">
              <w:rPr>
                <w:rFonts w:cstheme="minorHAnsi"/>
                <w:sz w:val="24"/>
                <w:szCs w:val="24"/>
              </w:rPr>
              <w:t>-</w:t>
            </w: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8</w:t>
            </w:r>
          </w:p>
        </w:tc>
        <w:tc>
          <w:tcPr>
            <w:tcW w:w="1540" w:type="dxa"/>
          </w:tcPr>
          <w:p w:rsidR="00E23B09" w:rsidRPr="00641FF5" w:rsidRDefault="00E23B09" w:rsidP="004E1976">
            <w:pPr>
              <w:rPr>
                <w:rFonts w:cstheme="minorHAnsi"/>
                <w:sz w:val="24"/>
                <w:szCs w:val="24"/>
              </w:rPr>
            </w:pPr>
            <w:r w:rsidRPr="00641FF5">
              <w:rPr>
                <w:rFonts w:cstheme="minorHAnsi"/>
                <w:sz w:val="24"/>
                <w:szCs w:val="24"/>
              </w:rPr>
              <w:t>Dr Akanksha Aggarwal</w:t>
            </w:r>
          </w:p>
        </w:tc>
        <w:tc>
          <w:tcPr>
            <w:tcW w:w="1540" w:type="dxa"/>
          </w:tcPr>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Aggarwal Akanksha (1), Mahajan Divya(2)</w:t>
            </w:r>
          </w:p>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Comparison Of Dexmedetomidine With Fentanyl And Pentazocine – Promethazine In Patients Undergoing Dilation And Curettage In Monitored Anesthesia Care</w:t>
            </w:r>
          </w:p>
          <w:p w:rsidR="00E23B09" w:rsidRPr="00641FF5" w:rsidRDefault="00E23B09" w:rsidP="004E1976">
            <w:pPr>
              <w:rPr>
                <w:rFonts w:cstheme="minorHAnsi"/>
                <w:sz w:val="24"/>
                <w:szCs w:val="24"/>
              </w:rPr>
            </w:pPr>
            <w:r w:rsidRPr="00641FF5">
              <w:rPr>
                <w:rFonts w:cstheme="minorHAnsi"/>
                <w:sz w:val="24"/>
                <w:szCs w:val="24"/>
              </w:rPr>
              <w:t>Indian J Clin Anesth</w:t>
            </w:r>
          </w:p>
          <w:p w:rsidR="00E23B09" w:rsidRPr="00641FF5" w:rsidRDefault="00E23B09" w:rsidP="004E1976">
            <w:pPr>
              <w:rPr>
                <w:rFonts w:cstheme="minorHAnsi"/>
                <w:sz w:val="24"/>
                <w:szCs w:val="24"/>
              </w:rPr>
            </w:pPr>
            <w:r w:rsidRPr="00641FF5">
              <w:rPr>
                <w:rFonts w:cstheme="minorHAnsi"/>
                <w:sz w:val="24"/>
                <w:szCs w:val="24"/>
              </w:rPr>
              <w:t>2021; Volume 8 Issue3:396-400</w:t>
            </w:r>
          </w:p>
          <w:p w:rsidR="00E23B09" w:rsidRPr="00641FF5" w:rsidRDefault="00E23B09" w:rsidP="004E1976">
            <w:pPr>
              <w:rPr>
                <w:rFonts w:cstheme="minorHAnsi"/>
                <w:sz w:val="24"/>
                <w:szCs w:val="24"/>
              </w:rPr>
            </w:pP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t>9</w:t>
            </w:r>
          </w:p>
        </w:tc>
        <w:tc>
          <w:tcPr>
            <w:tcW w:w="1540" w:type="dxa"/>
          </w:tcPr>
          <w:p w:rsidR="00E23B09" w:rsidRPr="00641FF5" w:rsidRDefault="00E23B09" w:rsidP="004E1976">
            <w:pPr>
              <w:rPr>
                <w:rFonts w:cstheme="minorHAnsi"/>
                <w:sz w:val="24"/>
                <w:szCs w:val="24"/>
              </w:rPr>
            </w:pPr>
            <w:r w:rsidRPr="00641FF5">
              <w:rPr>
                <w:rFonts w:cstheme="minorHAnsi"/>
                <w:sz w:val="24"/>
                <w:szCs w:val="24"/>
              </w:rPr>
              <w:t>Dr Akanksha</w:t>
            </w:r>
          </w:p>
          <w:p w:rsidR="00E23B09" w:rsidRPr="00641FF5" w:rsidRDefault="00E23B09" w:rsidP="004E1976">
            <w:pPr>
              <w:rPr>
                <w:rFonts w:cstheme="minorHAnsi"/>
                <w:sz w:val="24"/>
                <w:szCs w:val="24"/>
              </w:rPr>
            </w:pPr>
            <w:r w:rsidRPr="00641FF5">
              <w:rPr>
                <w:rFonts w:cstheme="minorHAnsi"/>
                <w:sz w:val="24"/>
                <w:szCs w:val="24"/>
              </w:rPr>
              <w:t xml:space="preserve">Aggarwal </w:t>
            </w:r>
          </w:p>
        </w:tc>
        <w:tc>
          <w:tcPr>
            <w:tcW w:w="1540" w:type="dxa"/>
          </w:tcPr>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Aggarwal Akanksha (1), Gandhi Nimit(2)</w:t>
            </w:r>
          </w:p>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 xml:space="preserve">A Prospective Randomised Study Of Adjuvants For Supraclavicular Brachial Plexus Block: Clonidine </w:t>
            </w:r>
            <w:r w:rsidRPr="00641FF5">
              <w:rPr>
                <w:rFonts w:cstheme="minorHAnsi"/>
                <w:sz w:val="24"/>
                <w:szCs w:val="24"/>
                <w:shd w:val="clear" w:color="auto" w:fill="FFFFFF"/>
              </w:rPr>
              <w:lastRenderedPageBreak/>
              <w:t>Vs Dexamethasone</w:t>
            </w:r>
          </w:p>
          <w:p w:rsidR="00E23B09" w:rsidRPr="00641FF5" w:rsidRDefault="00E23B09" w:rsidP="004E1976">
            <w:pPr>
              <w:rPr>
                <w:rFonts w:cstheme="minorHAnsi"/>
                <w:sz w:val="24"/>
                <w:szCs w:val="24"/>
              </w:rPr>
            </w:pPr>
            <w:r w:rsidRPr="00641FF5">
              <w:rPr>
                <w:rFonts w:cstheme="minorHAnsi"/>
                <w:sz w:val="24"/>
                <w:szCs w:val="24"/>
              </w:rPr>
              <w:t>Indian J Clin Anesth</w:t>
            </w:r>
          </w:p>
          <w:p w:rsidR="00E23B09" w:rsidRPr="00641FF5" w:rsidRDefault="00E23B09" w:rsidP="004E1976">
            <w:pPr>
              <w:rPr>
                <w:rFonts w:cstheme="minorHAnsi"/>
                <w:sz w:val="24"/>
                <w:szCs w:val="24"/>
                <w:shd w:val="clear" w:color="auto" w:fill="FFFFFF"/>
              </w:rPr>
            </w:pPr>
            <w:r w:rsidRPr="00641FF5">
              <w:rPr>
                <w:rFonts w:cstheme="minorHAnsi"/>
                <w:sz w:val="24"/>
                <w:szCs w:val="24"/>
              </w:rPr>
              <w:t>2021; Volume 8 Issue4:511-514</w:t>
            </w:r>
          </w:p>
        </w:tc>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Yes</w:t>
            </w:r>
          </w:p>
        </w:tc>
        <w:tc>
          <w:tcPr>
            <w:tcW w:w="1541" w:type="dxa"/>
          </w:tcPr>
          <w:p w:rsidR="00E23B09" w:rsidRPr="00641FF5" w:rsidRDefault="00E23B09" w:rsidP="004E1976">
            <w:pPr>
              <w:rPr>
                <w:rFonts w:cstheme="minorHAnsi"/>
                <w:sz w:val="24"/>
                <w:szCs w:val="24"/>
              </w:rPr>
            </w:pPr>
          </w:p>
        </w:tc>
      </w:tr>
      <w:tr w:rsidR="00E23B09" w:rsidRPr="00641FF5" w:rsidTr="004E1976">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10</w:t>
            </w:r>
          </w:p>
        </w:tc>
        <w:tc>
          <w:tcPr>
            <w:tcW w:w="1540" w:type="dxa"/>
          </w:tcPr>
          <w:p w:rsidR="00E23B09" w:rsidRPr="00641FF5" w:rsidRDefault="00E23B09" w:rsidP="004E1976">
            <w:pPr>
              <w:rPr>
                <w:rFonts w:cstheme="minorHAnsi"/>
                <w:sz w:val="24"/>
                <w:szCs w:val="24"/>
              </w:rPr>
            </w:pPr>
            <w:r w:rsidRPr="00641FF5">
              <w:rPr>
                <w:rFonts w:cstheme="minorHAnsi"/>
                <w:sz w:val="24"/>
                <w:szCs w:val="24"/>
              </w:rPr>
              <w:t>Dr Akanksha</w:t>
            </w:r>
          </w:p>
          <w:p w:rsidR="00E23B09" w:rsidRPr="00641FF5" w:rsidRDefault="00E23B09" w:rsidP="004E1976">
            <w:pPr>
              <w:rPr>
                <w:rFonts w:cstheme="minorHAnsi"/>
                <w:sz w:val="24"/>
                <w:szCs w:val="24"/>
              </w:rPr>
            </w:pPr>
            <w:r w:rsidRPr="00641FF5">
              <w:rPr>
                <w:rFonts w:cstheme="minorHAnsi"/>
                <w:sz w:val="24"/>
                <w:szCs w:val="24"/>
              </w:rPr>
              <w:t>Aggarwal</w:t>
            </w:r>
          </w:p>
        </w:tc>
        <w:tc>
          <w:tcPr>
            <w:tcW w:w="1540" w:type="dxa"/>
          </w:tcPr>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Aggarwal Akanksha Comparisonof Effect Of Anticholinergic Premedication On Intubation Condition And Time Of Induction With Low Dose Rocuronium In Children Undergoing Short Surgical Procedures</w:t>
            </w:r>
          </w:p>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 xml:space="preserve">Medpulse International Journal Of Anaesthesiology </w:t>
            </w:r>
          </w:p>
          <w:p w:rsidR="00E23B09" w:rsidRPr="00641FF5" w:rsidRDefault="00E23B09" w:rsidP="004E1976">
            <w:pPr>
              <w:rPr>
                <w:rFonts w:cstheme="minorHAnsi"/>
                <w:sz w:val="24"/>
                <w:szCs w:val="24"/>
                <w:shd w:val="clear" w:color="auto" w:fill="FFFFFF"/>
              </w:rPr>
            </w:pPr>
            <w:r w:rsidRPr="00641FF5">
              <w:rPr>
                <w:rFonts w:cstheme="minorHAnsi"/>
                <w:sz w:val="24"/>
                <w:szCs w:val="24"/>
              </w:rPr>
              <w:t>2021; Volume 17issue3:118-121</w:t>
            </w: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r w:rsidR="00E23B09" w:rsidRPr="00641FF5" w:rsidTr="004E1976">
        <w:trPr>
          <w:trHeight w:val="227"/>
        </w:trPr>
        <w:tc>
          <w:tcPr>
            <w:tcW w:w="1540" w:type="dxa"/>
          </w:tcPr>
          <w:p w:rsidR="00E23B09" w:rsidRPr="00641FF5" w:rsidRDefault="00E23B09" w:rsidP="004E1976">
            <w:pPr>
              <w:rPr>
                <w:rFonts w:cstheme="minorHAnsi"/>
                <w:sz w:val="24"/>
                <w:szCs w:val="24"/>
              </w:rPr>
            </w:pPr>
            <w:r w:rsidRPr="00641FF5">
              <w:rPr>
                <w:rFonts w:cstheme="minorHAnsi"/>
                <w:sz w:val="24"/>
                <w:szCs w:val="24"/>
              </w:rPr>
              <w:t>11</w:t>
            </w:r>
          </w:p>
        </w:tc>
        <w:tc>
          <w:tcPr>
            <w:tcW w:w="1540" w:type="dxa"/>
          </w:tcPr>
          <w:p w:rsidR="00E23B09" w:rsidRPr="00641FF5" w:rsidRDefault="00E23B09" w:rsidP="004E1976">
            <w:pPr>
              <w:rPr>
                <w:rFonts w:cstheme="minorHAnsi"/>
                <w:sz w:val="24"/>
                <w:szCs w:val="24"/>
              </w:rPr>
            </w:pPr>
            <w:r w:rsidRPr="00641FF5">
              <w:rPr>
                <w:rFonts w:cstheme="minorHAnsi"/>
                <w:sz w:val="24"/>
                <w:szCs w:val="24"/>
              </w:rPr>
              <w:t>Dr Neha Pareek</w:t>
            </w:r>
          </w:p>
        </w:tc>
        <w:tc>
          <w:tcPr>
            <w:tcW w:w="1540" w:type="dxa"/>
          </w:tcPr>
          <w:p w:rsidR="00E23B09" w:rsidRPr="00641FF5" w:rsidRDefault="00E23B09" w:rsidP="004E1976">
            <w:pPr>
              <w:rPr>
                <w:rFonts w:cstheme="minorHAnsi"/>
                <w:sz w:val="24"/>
                <w:szCs w:val="24"/>
              </w:rPr>
            </w:pPr>
            <w:r w:rsidRPr="00641FF5">
              <w:rPr>
                <w:rFonts w:cstheme="minorHAnsi"/>
                <w:sz w:val="24"/>
                <w:szCs w:val="24"/>
              </w:rPr>
              <w:t>Pareek Neha(1),Prajapati Devendra(2)</w:t>
            </w:r>
          </w:p>
          <w:p w:rsidR="00E23B09" w:rsidRPr="00641FF5" w:rsidRDefault="00E23B09" w:rsidP="004E1976">
            <w:pPr>
              <w:rPr>
                <w:rFonts w:cstheme="minorHAnsi"/>
                <w:sz w:val="24"/>
                <w:szCs w:val="24"/>
              </w:rPr>
            </w:pPr>
            <w:r w:rsidRPr="00641FF5">
              <w:rPr>
                <w:rFonts w:cstheme="minorHAnsi"/>
                <w:sz w:val="24"/>
                <w:szCs w:val="24"/>
              </w:rPr>
              <w:t>Comparative Study Of Intrathecal Use Of Levobupivacaine And Fentanyl Versus Bupivacaine And Fentanyl In Patients Undergoing Lower Abdominal Surgeries. IJMSIR Feb2021</w:t>
            </w:r>
            <w:proofErr w:type="gramStart"/>
            <w:r w:rsidRPr="00641FF5">
              <w:rPr>
                <w:rFonts w:cstheme="minorHAnsi"/>
                <w:sz w:val="24"/>
                <w:szCs w:val="24"/>
              </w:rPr>
              <w:t>;Volume6</w:t>
            </w:r>
            <w:proofErr w:type="gramEnd"/>
            <w:r w:rsidRPr="00641FF5">
              <w:rPr>
                <w:rFonts w:cstheme="minorHAnsi"/>
                <w:sz w:val="24"/>
                <w:szCs w:val="24"/>
              </w:rPr>
              <w:t xml:space="preserve"> Issue1:285-299.</w:t>
            </w: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r w:rsidRPr="00641FF5">
              <w:rPr>
                <w:rFonts w:cstheme="minorHAnsi"/>
                <w:sz w:val="24"/>
                <w:szCs w:val="24"/>
              </w:rPr>
              <w:t>-</w:t>
            </w:r>
          </w:p>
        </w:tc>
      </w:tr>
      <w:tr w:rsidR="00E23B09" w:rsidRPr="00641FF5" w:rsidTr="004E1976">
        <w:trPr>
          <w:trHeight w:val="227"/>
        </w:trPr>
        <w:tc>
          <w:tcPr>
            <w:tcW w:w="1540" w:type="dxa"/>
          </w:tcPr>
          <w:p w:rsidR="00E23B09" w:rsidRPr="00641FF5" w:rsidRDefault="00E23B09" w:rsidP="004E1976">
            <w:pPr>
              <w:rPr>
                <w:rFonts w:cstheme="minorHAnsi"/>
                <w:sz w:val="24"/>
                <w:szCs w:val="24"/>
              </w:rPr>
            </w:pPr>
            <w:r w:rsidRPr="00641FF5">
              <w:rPr>
                <w:rFonts w:cstheme="minorHAnsi"/>
                <w:sz w:val="24"/>
                <w:szCs w:val="24"/>
              </w:rPr>
              <w:t>12</w:t>
            </w:r>
          </w:p>
        </w:tc>
        <w:tc>
          <w:tcPr>
            <w:tcW w:w="1540" w:type="dxa"/>
          </w:tcPr>
          <w:p w:rsidR="00E23B09" w:rsidRPr="00641FF5" w:rsidRDefault="00E23B09" w:rsidP="004E1976">
            <w:pPr>
              <w:rPr>
                <w:rFonts w:cstheme="minorHAnsi"/>
                <w:sz w:val="24"/>
                <w:szCs w:val="24"/>
              </w:rPr>
            </w:pPr>
            <w:r w:rsidRPr="00641FF5">
              <w:rPr>
                <w:rFonts w:cstheme="minorHAnsi"/>
                <w:sz w:val="24"/>
                <w:szCs w:val="24"/>
              </w:rPr>
              <w:t>Dr  Bansari Shah</w:t>
            </w:r>
          </w:p>
        </w:tc>
        <w:tc>
          <w:tcPr>
            <w:tcW w:w="1540" w:type="dxa"/>
          </w:tcPr>
          <w:p w:rsidR="00E23B09" w:rsidRPr="00641FF5" w:rsidRDefault="00E23B09" w:rsidP="004E1976">
            <w:pPr>
              <w:rPr>
                <w:rFonts w:cstheme="minorHAnsi"/>
                <w:sz w:val="24"/>
                <w:szCs w:val="24"/>
              </w:rPr>
            </w:pPr>
            <w:r w:rsidRPr="00641FF5">
              <w:rPr>
                <w:rFonts w:cstheme="minorHAnsi"/>
                <w:sz w:val="24"/>
                <w:szCs w:val="24"/>
              </w:rPr>
              <w:t>Shah Bansari(2)</w:t>
            </w:r>
          </w:p>
          <w:p w:rsidR="00E23B09" w:rsidRPr="00641FF5" w:rsidRDefault="00E23B09" w:rsidP="004E1976">
            <w:pPr>
              <w:rPr>
                <w:rFonts w:cstheme="minorHAnsi"/>
                <w:sz w:val="24"/>
                <w:szCs w:val="24"/>
              </w:rPr>
            </w:pPr>
            <w:r w:rsidRPr="00641FF5">
              <w:rPr>
                <w:rFonts w:cstheme="minorHAnsi"/>
                <w:sz w:val="24"/>
                <w:szCs w:val="24"/>
              </w:rPr>
              <w:t>Chaudhari Hemlata(1)</w:t>
            </w:r>
          </w:p>
          <w:p w:rsidR="00E23B09" w:rsidRPr="00641FF5" w:rsidRDefault="00E23B09" w:rsidP="004E1976">
            <w:pPr>
              <w:rPr>
                <w:rFonts w:cstheme="minorHAnsi"/>
                <w:sz w:val="24"/>
                <w:szCs w:val="24"/>
              </w:rPr>
            </w:pPr>
            <w:r w:rsidRPr="00641FF5">
              <w:rPr>
                <w:rFonts w:cstheme="minorHAnsi"/>
                <w:sz w:val="24"/>
                <w:szCs w:val="24"/>
              </w:rPr>
              <w:t>Study Of Intravenously Administered Dexmedetomidine On Isoflurane Requirement And Perioperative Hemodynamic Stability In Elective Surgery</w:t>
            </w:r>
          </w:p>
          <w:p w:rsidR="00E23B09" w:rsidRPr="00641FF5" w:rsidRDefault="00E23B09" w:rsidP="004E1976">
            <w:pPr>
              <w:rPr>
                <w:rFonts w:cstheme="minorHAnsi"/>
                <w:sz w:val="24"/>
                <w:szCs w:val="24"/>
                <w:shd w:val="clear" w:color="auto" w:fill="FFFFFF"/>
              </w:rPr>
            </w:pPr>
            <w:r w:rsidRPr="00641FF5">
              <w:rPr>
                <w:rFonts w:cstheme="minorHAnsi"/>
                <w:sz w:val="24"/>
                <w:szCs w:val="24"/>
                <w:shd w:val="clear" w:color="auto" w:fill="FFFFFF"/>
              </w:rPr>
              <w:t xml:space="preserve">Medpulse International Journal Of Anaesthesiology </w:t>
            </w:r>
          </w:p>
          <w:p w:rsidR="00E23B09" w:rsidRPr="00641FF5" w:rsidRDefault="00E23B09" w:rsidP="004E1976">
            <w:pPr>
              <w:rPr>
                <w:rFonts w:cstheme="minorHAnsi"/>
                <w:sz w:val="24"/>
                <w:szCs w:val="24"/>
              </w:rPr>
            </w:pPr>
            <w:r w:rsidRPr="00641FF5">
              <w:rPr>
                <w:rFonts w:cstheme="minorHAnsi"/>
                <w:sz w:val="24"/>
                <w:szCs w:val="24"/>
              </w:rPr>
              <w:t>March 2019; Volume 9issue3:163-166</w:t>
            </w: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r w:rsidR="00E23B09" w:rsidRPr="00641FF5" w:rsidTr="004E1976">
        <w:trPr>
          <w:trHeight w:val="227"/>
        </w:trPr>
        <w:tc>
          <w:tcPr>
            <w:tcW w:w="1540" w:type="dxa"/>
          </w:tcPr>
          <w:p w:rsidR="00E23B09" w:rsidRPr="00641FF5" w:rsidRDefault="00E23B09" w:rsidP="004E1976">
            <w:pPr>
              <w:rPr>
                <w:rFonts w:cstheme="minorHAnsi"/>
                <w:sz w:val="24"/>
                <w:szCs w:val="24"/>
              </w:rPr>
            </w:pPr>
            <w:r w:rsidRPr="00641FF5">
              <w:rPr>
                <w:rFonts w:cstheme="minorHAnsi"/>
                <w:sz w:val="24"/>
                <w:szCs w:val="24"/>
              </w:rPr>
              <w:t>13</w:t>
            </w:r>
          </w:p>
        </w:tc>
        <w:tc>
          <w:tcPr>
            <w:tcW w:w="1540" w:type="dxa"/>
          </w:tcPr>
          <w:p w:rsidR="00E23B09" w:rsidRPr="00641FF5" w:rsidRDefault="00E23B09" w:rsidP="004E1976">
            <w:pPr>
              <w:rPr>
                <w:rFonts w:cstheme="minorHAnsi"/>
                <w:sz w:val="24"/>
                <w:szCs w:val="24"/>
              </w:rPr>
            </w:pPr>
            <w:r w:rsidRPr="00641FF5">
              <w:rPr>
                <w:rFonts w:cstheme="minorHAnsi"/>
                <w:sz w:val="24"/>
                <w:szCs w:val="24"/>
              </w:rPr>
              <w:t xml:space="preserve">Dr Bansari </w:t>
            </w:r>
            <w:r w:rsidRPr="00641FF5">
              <w:rPr>
                <w:rFonts w:cstheme="minorHAnsi"/>
                <w:sz w:val="24"/>
                <w:szCs w:val="24"/>
              </w:rPr>
              <w:lastRenderedPageBreak/>
              <w:t>Shah</w:t>
            </w:r>
          </w:p>
        </w:tc>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Shah Bansari(2)</w:t>
            </w:r>
          </w:p>
          <w:p w:rsidR="00E23B09" w:rsidRPr="00641FF5" w:rsidRDefault="00E23B09" w:rsidP="004E1976">
            <w:pPr>
              <w:rPr>
                <w:rFonts w:cstheme="minorHAnsi"/>
                <w:sz w:val="24"/>
                <w:szCs w:val="24"/>
              </w:rPr>
            </w:pPr>
            <w:r w:rsidRPr="00641FF5">
              <w:rPr>
                <w:rFonts w:cstheme="minorHAnsi"/>
                <w:sz w:val="24"/>
                <w:szCs w:val="24"/>
              </w:rPr>
              <w:lastRenderedPageBreak/>
              <w:t>Kapdi Manisha(1)</w:t>
            </w:r>
          </w:p>
          <w:p w:rsidR="00E23B09" w:rsidRPr="00641FF5" w:rsidRDefault="00E23B09" w:rsidP="004E1976">
            <w:pPr>
              <w:rPr>
                <w:rFonts w:cstheme="minorHAnsi"/>
                <w:sz w:val="24"/>
                <w:szCs w:val="24"/>
              </w:rPr>
            </w:pPr>
            <w:r w:rsidRPr="00641FF5">
              <w:rPr>
                <w:rFonts w:cstheme="minorHAnsi"/>
                <w:sz w:val="24"/>
                <w:szCs w:val="24"/>
              </w:rPr>
              <w:t>Comparative Study Of Rocuronium,Vecuronium And Atracuronium As Non Depolarizing Muscle Relaxant In Peadiatric Patient</w:t>
            </w:r>
          </w:p>
          <w:p w:rsidR="00E23B09" w:rsidRPr="00641FF5" w:rsidRDefault="00E23B09" w:rsidP="004E1976">
            <w:pPr>
              <w:rPr>
                <w:rFonts w:cstheme="minorHAnsi"/>
                <w:sz w:val="24"/>
                <w:szCs w:val="24"/>
              </w:rPr>
            </w:pPr>
            <w:r w:rsidRPr="00641FF5">
              <w:rPr>
                <w:rFonts w:cstheme="minorHAnsi"/>
                <w:sz w:val="24"/>
                <w:szCs w:val="24"/>
              </w:rPr>
              <w:t>International Journal Of Contempory Medical Research December 2020</w:t>
            </w:r>
          </w:p>
          <w:p w:rsidR="00E23B09" w:rsidRPr="00641FF5" w:rsidRDefault="00E23B09" w:rsidP="004E1976">
            <w:pPr>
              <w:rPr>
                <w:rFonts w:cstheme="minorHAnsi"/>
                <w:sz w:val="24"/>
                <w:szCs w:val="24"/>
              </w:rPr>
            </w:pPr>
            <w:r w:rsidRPr="00641FF5">
              <w:rPr>
                <w:rFonts w:cstheme="minorHAnsi"/>
                <w:sz w:val="24"/>
                <w:szCs w:val="24"/>
              </w:rPr>
              <w:t>Volume 7 Issue 12:L12-L19</w:t>
            </w:r>
          </w:p>
        </w:tc>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Yes</w:t>
            </w:r>
          </w:p>
        </w:tc>
        <w:tc>
          <w:tcPr>
            <w:tcW w:w="1541" w:type="dxa"/>
          </w:tcPr>
          <w:p w:rsidR="00E23B09" w:rsidRPr="00641FF5" w:rsidRDefault="00E23B09" w:rsidP="004E1976">
            <w:pPr>
              <w:rPr>
                <w:rFonts w:cstheme="minorHAnsi"/>
                <w:sz w:val="24"/>
                <w:szCs w:val="24"/>
              </w:rPr>
            </w:pPr>
          </w:p>
        </w:tc>
      </w:tr>
      <w:tr w:rsidR="00E23B09" w:rsidRPr="00641FF5" w:rsidTr="004E1976">
        <w:trPr>
          <w:trHeight w:val="227"/>
        </w:trPr>
        <w:tc>
          <w:tcPr>
            <w:tcW w:w="1540" w:type="dxa"/>
          </w:tcPr>
          <w:p w:rsidR="00E23B09" w:rsidRPr="00641FF5" w:rsidRDefault="00E23B09" w:rsidP="004E1976">
            <w:pPr>
              <w:rPr>
                <w:rFonts w:cstheme="minorHAnsi"/>
                <w:sz w:val="24"/>
                <w:szCs w:val="24"/>
              </w:rPr>
            </w:pPr>
            <w:r w:rsidRPr="00641FF5">
              <w:rPr>
                <w:rFonts w:cstheme="minorHAnsi"/>
                <w:sz w:val="24"/>
                <w:szCs w:val="24"/>
              </w:rPr>
              <w:lastRenderedPageBreak/>
              <w:t>14</w:t>
            </w:r>
          </w:p>
        </w:tc>
        <w:tc>
          <w:tcPr>
            <w:tcW w:w="1540" w:type="dxa"/>
          </w:tcPr>
          <w:p w:rsidR="00E23B09" w:rsidRPr="00641FF5" w:rsidRDefault="00E23B09" w:rsidP="004E1976">
            <w:pPr>
              <w:rPr>
                <w:rFonts w:cstheme="minorHAnsi"/>
                <w:sz w:val="24"/>
                <w:szCs w:val="24"/>
              </w:rPr>
            </w:pPr>
            <w:r w:rsidRPr="00641FF5">
              <w:rPr>
                <w:rFonts w:cstheme="minorHAnsi"/>
                <w:sz w:val="24"/>
                <w:szCs w:val="24"/>
              </w:rPr>
              <w:t>Dr Bansari Shah</w:t>
            </w:r>
          </w:p>
        </w:tc>
        <w:tc>
          <w:tcPr>
            <w:tcW w:w="1540" w:type="dxa"/>
          </w:tcPr>
          <w:p w:rsidR="00E23B09" w:rsidRPr="00641FF5" w:rsidRDefault="00E23B09" w:rsidP="004E1976">
            <w:pPr>
              <w:rPr>
                <w:rFonts w:cstheme="minorHAnsi"/>
                <w:sz w:val="24"/>
                <w:szCs w:val="24"/>
              </w:rPr>
            </w:pPr>
            <w:r w:rsidRPr="00641FF5">
              <w:rPr>
                <w:rFonts w:cstheme="minorHAnsi"/>
                <w:sz w:val="24"/>
                <w:szCs w:val="24"/>
              </w:rPr>
              <w:t>Shah Bansari (2)</w:t>
            </w:r>
          </w:p>
          <w:p w:rsidR="00E23B09" w:rsidRPr="00641FF5" w:rsidRDefault="00E23B09" w:rsidP="004E1976">
            <w:pPr>
              <w:rPr>
                <w:rFonts w:cstheme="minorHAnsi"/>
                <w:sz w:val="24"/>
                <w:szCs w:val="24"/>
              </w:rPr>
            </w:pPr>
            <w:r w:rsidRPr="00641FF5">
              <w:rPr>
                <w:rFonts w:cstheme="minorHAnsi"/>
                <w:sz w:val="24"/>
                <w:szCs w:val="24"/>
              </w:rPr>
              <w:t>Kapdi Manisha(1)</w:t>
            </w:r>
          </w:p>
          <w:p w:rsidR="00E23B09" w:rsidRPr="00641FF5" w:rsidRDefault="00E23B09" w:rsidP="004E1976">
            <w:pPr>
              <w:rPr>
                <w:rFonts w:cstheme="minorHAnsi"/>
                <w:sz w:val="24"/>
                <w:szCs w:val="24"/>
              </w:rPr>
            </w:pPr>
            <w:r w:rsidRPr="00641FF5">
              <w:rPr>
                <w:rFonts w:cstheme="minorHAnsi"/>
                <w:sz w:val="24"/>
                <w:szCs w:val="24"/>
              </w:rPr>
              <w:t>Comparative Study Of Intranasal Midazolam Spray/Oral Midazolam As Premedication In Peadiartic Patient.</w:t>
            </w:r>
          </w:p>
          <w:p w:rsidR="00E23B09" w:rsidRPr="00641FF5" w:rsidRDefault="00E23B09" w:rsidP="004E1976">
            <w:pPr>
              <w:rPr>
                <w:rFonts w:cstheme="minorHAnsi"/>
                <w:sz w:val="24"/>
                <w:szCs w:val="24"/>
              </w:rPr>
            </w:pPr>
            <w:r w:rsidRPr="00641FF5">
              <w:rPr>
                <w:rFonts w:cstheme="minorHAnsi"/>
                <w:sz w:val="24"/>
                <w:szCs w:val="24"/>
              </w:rPr>
              <w:t>International Journal Of Contemporary Medicine And Surgery And Radiology.</w:t>
            </w:r>
          </w:p>
          <w:p w:rsidR="00E23B09" w:rsidRPr="00641FF5" w:rsidRDefault="00E23B09" w:rsidP="004E1976">
            <w:pPr>
              <w:rPr>
                <w:rFonts w:cstheme="minorHAnsi"/>
                <w:sz w:val="24"/>
                <w:szCs w:val="24"/>
              </w:rPr>
            </w:pPr>
            <w:r w:rsidRPr="00641FF5">
              <w:rPr>
                <w:rFonts w:cstheme="minorHAnsi"/>
                <w:sz w:val="24"/>
                <w:szCs w:val="24"/>
              </w:rPr>
              <w:t>Octomber-December 2020.</w:t>
            </w:r>
          </w:p>
          <w:p w:rsidR="00E23B09" w:rsidRPr="00641FF5" w:rsidRDefault="00E23B09" w:rsidP="004E1976">
            <w:pPr>
              <w:rPr>
                <w:rFonts w:cstheme="minorHAnsi"/>
                <w:sz w:val="24"/>
                <w:szCs w:val="24"/>
              </w:rPr>
            </w:pPr>
            <w:r w:rsidRPr="00641FF5">
              <w:rPr>
                <w:rFonts w:cstheme="minorHAnsi"/>
                <w:sz w:val="24"/>
                <w:szCs w:val="24"/>
              </w:rPr>
              <w:t>Volume 5 Issue 4:D96-D102.</w:t>
            </w:r>
          </w:p>
        </w:tc>
        <w:tc>
          <w:tcPr>
            <w:tcW w:w="1540" w:type="dxa"/>
          </w:tcPr>
          <w:p w:rsidR="00E23B09" w:rsidRPr="00641FF5" w:rsidRDefault="00E23B09" w:rsidP="004E1976">
            <w:pPr>
              <w:rPr>
                <w:rFonts w:cstheme="minorHAnsi"/>
                <w:sz w:val="24"/>
                <w:szCs w:val="24"/>
              </w:rPr>
            </w:pPr>
            <w:r w:rsidRPr="00641FF5">
              <w:rPr>
                <w:rFonts w:cstheme="minorHAnsi"/>
                <w:sz w:val="24"/>
                <w:szCs w:val="24"/>
              </w:rPr>
              <w:t>Yes</w:t>
            </w:r>
          </w:p>
        </w:tc>
        <w:tc>
          <w:tcPr>
            <w:tcW w:w="1541" w:type="dxa"/>
          </w:tcPr>
          <w:p w:rsidR="00E23B09" w:rsidRPr="00641FF5" w:rsidRDefault="00E23B09" w:rsidP="004E1976">
            <w:pPr>
              <w:rPr>
                <w:rFonts w:cstheme="minorHAnsi"/>
                <w:sz w:val="24"/>
                <w:szCs w:val="24"/>
              </w:rPr>
            </w:pPr>
          </w:p>
        </w:tc>
      </w:tr>
    </w:tbl>
    <w:p w:rsidR="00E23B09" w:rsidRPr="00641FF5" w:rsidRDefault="00E23B09" w:rsidP="000F04D4">
      <w:pPr>
        <w:jc w:val="center"/>
        <w:rPr>
          <w:rFonts w:cstheme="minorHAnsi"/>
          <w:b/>
          <w:bCs/>
          <w:sz w:val="24"/>
          <w:szCs w:val="24"/>
          <w:lang w:val="en-US"/>
        </w:rPr>
      </w:pPr>
    </w:p>
    <w:p w:rsidR="00E23B09" w:rsidRPr="00641FF5" w:rsidRDefault="00E23B09">
      <w:pPr>
        <w:rPr>
          <w:rFonts w:cstheme="minorHAnsi"/>
          <w:b/>
          <w:bCs/>
          <w:sz w:val="24"/>
          <w:szCs w:val="24"/>
          <w:lang w:val="en-US"/>
        </w:rPr>
      </w:pPr>
      <w:r w:rsidRPr="00641FF5">
        <w:rPr>
          <w:rFonts w:cstheme="minorHAnsi"/>
          <w:b/>
          <w:bCs/>
          <w:sz w:val="24"/>
          <w:szCs w:val="24"/>
          <w:lang w:val="en-US"/>
        </w:rPr>
        <w:br w:type="page"/>
      </w:r>
    </w:p>
    <w:p w:rsidR="00E23B09" w:rsidRPr="00641FF5" w:rsidRDefault="00E23B09" w:rsidP="000F04D4">
      <w:pPr>
        <w:jc w:val="center"/>
        <w:rPr>
          <w:rFonts w:cstheme="minorHAnsi"/>
          <w:b/>
          <w:bCs/>
          <w:sz w:val="24"/>
          <w:szCs w:val="24"/>
          <w:lang w:val="en-US"/>
        </w:rPr>
      </w:pPr>
      <w:r w:rsidRPr="00641FF5">
        <w:rPr>
          <w:rFonts w:cstheme="minorHAnsi"/>
          <w:b/>
          <w:bCs/>
          <w:sz w:val="24"/>
          <w:szCs w:val="24"/>
          <w:lang w:val="en-US"/>
        </w:rPr>
        <w:lastRenderedPageBreak/>
        <w:t>DEPARTMENT OF RADIOLOGY</w:t>
      </w:r>
    </w:p>
    <w:tbl>
      <w:tblPr>
        <w:tblStyle w:val="TableGrid"/>
        <w:tblpPr w:leftFromText="180" w:rightFromText="180" w:tblpY="585"/>
        <w:tblW w:w="0" w:type="auto"/>
        <w:tblLook w:val="04A0"/>
      </w:tblPr>
      <w:tblGrid>
        <w:gridCol w:w="1053"/>
        <w:gridCol w:w="1891"/>
        <w:gridCol w:w="3816"/>
        <w:gridCol w:w="1249"/>
        <w:gridCol w:w="1233"/>
      </w:tblGrid>
      <w:tr w:rsidR="00E23B09" w:rsidRPr="00641FF5" w:rsidTr="004E1976">
        <w:tc>
          <w:tcPr>
            <w:tcW w:w="1098" w:type="dxa"/>
          </w:tcPr>
          <w:p w:rsidR="00E23B09" w:rsidRPr="00641FF5" w:rsidRDefault="00E23B09" w:rsidP="004E1976">
            <w:pPr>
              <w:rPr>
                <w:rFonts w:cstheme="minorHAnsi"/>
                <w:color w:val="000000"/>
                <w:sz w:val="24"/>
                <w:szCs w:val="24"/>
              </w:rPr>
            </w:pPr>
            <w:r w:rsidRPr="00641FF5">
              <w:rPr>
                <w:rFonts w:cstheme="minorHAnsi"/>
                <w:color w:val="000000"/>
                <w:sz w:val="24"/>
                <w:szCs w:val="24"/>
              </w:rPr>
              <w:t>Sr. No.</w:t>
            </w:r>
          </w:p>
        </w:tc>
        <w:tc>
          <w:tcPr>
            <w:tcW w:w="1980" w:type="dxa"/>
          </w:tcPr>
          <w:p w:rsidR="00E23B09" w:rsidRPr="00641FF5" w:rsidRDefault="00E23B09" w:rsidP="004E1976">
            <w:pPr>
              <w:rPr>
                <w:rFonts w:cstheme="minorHAnsi"/>
                <w:color w:val="000000"/>
                <w:sz w:val="24"/>
                <w:szCs w:val="24"/>
              </w:rPr>
            </w:pPr>
            <w:r w:rsidRPr="00641FF5">
              <w:rPr>
                <w:rFonts w:cstheme="minorHAnsi"/>
                <w:color w:val="000000"/>
                <w:sz w:val="24"/>
                <w:szCs w:val="24"/>
              </w:rPr>
              <w:t>Faculty Name</w:t>
            </w: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Publication In Vancouver Referencing Style</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Pubmed Indexed Y/N</w:t>
            </w:r>
          </w:p>
        </w:tc>
        <w:tc>
          <w:tcPr>
            <w:tcW w:w="1264" w:type="dxa"/>
          </w:tcPr>
          <w:p w:rsidR="00E23B09" w:rsidRPr="00641FF5" w:rsidRDefault="00E23B09" w:rsidP="004E1976">
            <w:pPr>
              <w:rPr>
                <w:rFonts w:cstheme="minorHAnsi"/>
                <w:color w:val="000000"/>
                <w:sz w:val="24"/>
                <w:szCs w:val="24"/>
              </w:rPr>
            </w:pPr>
            <w:r w:rsidRPr="00641FF5">
              <w:rPr>
                <w:rFonts w:cstheme="minorHAnsi"/>
                <w:color w:val="000000"/>
                <w:sz w:val="24"/>
                <w:szCs w:val="24"/>
              </w:rPr>
              <w:t>Scopes</w:t>
            </w:r>
          </w:p>
        </w:tc>
      </w:tr>
      <w:tr w:rsidR="00E23B09" w:rsidRPr="00641FF5" w:rsidTr="004E1976">
        <w:tc>
          <w:tcPr>
            <w:tcW w:w="1098" w:type="dxa"/>
            <w:vMerge w:val="restart"/>
          </w:tcPr>
          <w:p w:rsidR="00E23B09" w:rsidRPr="00641FF5" w:rsidRDefault="00E23B09" w:rsidP="004E1976">
            <w:pPr>
              <w:rPr>
                <w:rFonts w:cstheme="minorHAnsi"/>
                <w:color w:val="000000"/>
                <w:sz w:val="24"/>
                <w:szCs w:val="24"/>
              </w:rPr>
            </w:pPr>
          </w:p>
          <w:p w:rsidR="00E23B09" w:rsidRPr="00641FF5" w:rsidRDefault="00E23B09" w:rsidP="004E1976">
            <w:pPr>
              <w:rPr>
                <w:rFonts w:cstheme="minorHAnsi"/>
                <w:color w:val="000000"/>
                <w:sz w:val="24"/>
                <w:szCs w:val="24"/>
              </w:rPr>
            </w:pPr>
            <w:r w:rsidRPr="00641FF5">
              <w:rPr>
                <w:rFonts w:cstheme="minorHAnsi"/>
                <w:color w:val="000000"/>
                <w:sz w:val="24"/>
                <w:szCs w:val="24"/>
              </w:rPr>
              <w:t>1</w:t>
            </w:r>
          </w:p>
        </w:tc>
        <w:tc>
          <w:tcPr>
            <w:tcW w:w="1980" w:type="dxa"/>
            <w:vMerge w:val="restart"/>
          </w:tcPr>
          <w:p w:rsidR="00E23B09" w:rsidRPr="00641FF5" w:rsidRDefault="00E23B09" w:rsidP="004E1976">
            <w:pPr>
              <w:rPr>
                <w:rFonts w:cstheme="minorHAnsi"/>
                <w:color w:val="000000"/>
                <w:sz w:val="24"/>
                <w:szCs w:val="24"/>
              </w:rPr>
            </w:pPr>
            <w:r w:rsidRPr="00641FF5">
              <w:rPr>
                <w:rFonts w:cstheme="minorHAnsi"/>
                <w:color w:val="000000"/>
                <w:sz w:val="24"/>
                <w:szCs w:val="24"/>
              </w:rPr>
              <w:t>Dr. Nalin G. Patel</w:t>
            </w: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An unusual large gastro-</w:t>
            </w:r>
            <w:proofErr w:type="gramStart"/>
            <w:r w:rsidRPr="00641FF5">
              <w:rPr>
                <w:rFonts w:cstheme="minorHAnsi"/>
                <w:color w:val="000000"/>
                <w:sz w:val="24"/>
                <w:szCs w:val="24"/>
              </w:rPr>
              <w:t>intestinal  bezoar</w:t>
            </w:r>
            <w:proofErr w:type="gramEnd"/>
            <w:r w:rsidRPr="00641FF5">
              <w:rPr>
                <w:rFonts w:cstheme="minorHAnsi"/>
                <w:color w:val="000000"/>
                <w:sz w:val="24"/>
                <w:szCs w:val="24"/>
              </w:rPr>
              <w:t>. Ind. J. Of radiology imaging. 1998; 8 (3</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196-7. </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Yes </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Radiological quiz neuroradiology. Ind. J. Of radiology imaging. 1997; </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Primary musculoskeletal Hydatid Diseases. Ind. J. Of radiology imaging. 2002; 12 (4</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545-6.</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Orbital Hydatid Cysts Ultrasound Diagnosis-Case Report. Guj. Med. J. 1998; </w:t>
            </w:r>
            <w:proofErr w:type="gramStart"/>
            <w:r w:rsidRPr="00641FF5">
              <w:rPr>
                <w:rFonts w:cstheme="minorHAnsi"/>
                <w:color w:val="000000"/>
                <w:sz w:val="24"/>
                <w:szCs w:val="24"/>
              </w:rPr>
              <w:t>54 :</w:t>
            </w:r>
            <w:proofErr w:type="gramEnd"/>
            <w:r w:rsidRPr="00641FF5">
              <w:rPr>
                <w:rFonts w:cstheme="minorHAnsi"/>
                <w:color w:val="000000"/>
                <w:sz w:val="24"/>
                <w:szCs w:val="24"/>
              </w:rPr>
              <w:t xml:space="preserve"> 72-3.</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Giant female urethral </w:t>
            </w:r>
            <w:proofErr w:type="gramStart"/>
            <w:r w:rsidRPr="00641FF5">
              <w:rPr>
                <w:rFonts w:cstheme="minorHAnsi"/>
                <w:color w:val="000000"/>
                <w:sz w:val="24"/>
                <w:szCs w:val="24"/>
              </w:rPr>
              <w:t>calculus :</w:t>
            </w:r>
            <w:proofErr w:type="gramEnd"/>
            <w:r w:rsidRPr="00641FF5">
              <w:rPr>
                <w:rFonts w:cstheme="minorHAnsi"/>
                <w:color w:val="000000"/>
                <w:sz w:val="24"/>
                <w:szCs w:val="24"/>
              </w:rPr>
              <w:t xml:space="preserve"> a case report. Guj. Med. J. 2000; </w:t>
            </w:r>
            <w:proofErr w:type="gramStart"/>
            <w:r w:rsidRPr="00641FF5">
              <w:rPr>
                <w:rFonts w:cstheme="minorHAnsi"/>
                <w:color w:val="000000"/>
                <w:sz w:val="24"/>
                <w:szCs w:val="24"/>
              </w:rPr>
              <w:t>57 :</w:t>
            </w:r>
            <w:proofErr w:type="gramEnd"/>
            <w:r w:rsidRPr="00641FF5">
              <w:rPr>
                <w:rFonts w:cstheme="minorHAnsi"/>
                <w:color w:val="000000"/>
                <w:sz w:val="24"/>
                <w:szCs w:val="24"/>
              </w:rPr>
              <w:t xml:space="preserve"> 92.</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A Cephalometnic Excluation of Anterio Deep Bite in Class Malocclusions. N.J.I.R.M. 2014; 5 (4</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56-60.</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sz w:val="24"/>
                <w:szCs w:val="24"/>
              </w:rPr>
            </w:pPr>
            <w:r w:rsidRPr="00641FF5">
              <w:rPr>
                <w:rFonts w:cstheme="minorHAnsi"/>
                <w:sz w:val="24"/>
                <w:szCs w:val="24"/>
              </w:rPr>
              <w:t xml:space="preserve">Dr. Nalin G. Patel et al. </w:t>
            </w:r>
            <w:r w:rsidRPr="00641FF5">
              <w:rPr>
                <w:rFonts w:cstheme="minorHAnsi"/>
                <w:color w:val="000000"/>
                <w:sz w:val="24"/>
                <w:szCs w:val="24"/>
              </w:rPr>
              <w:t>Diagnostic value of dynamic high-frequency ultrasound for the slipping rib and twelfth rib syndrome: a case series with review. Curr. Med. Imaging. 2020; 17 (4) : 459-463</w:t>
            </w:r>
          </w:p>
          <w:p w:rsidR="00E23B09" w:rsidRPr="00641FF5" w:rsidRDefault="00E23B09" w:rsidP="004E1976">
            <w:pPr>
              <w:rPr>
                <w:rFonts w:cstheme="minorHAnsi"/>
                <w:color w:val="000000"/>
                <w:sz w:val="24"/>
                <w:szCs w:val="24"/>
              </w:rPr>
            </w:pP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sz w:val="24"/>
                <w:szCs w:val="24"/>
              </w:rPr>
            </w:pPr>
            <w:r w:rsidRPr="00641FF5">
              <w:rPr>
                <w:rFonts w:cstheme="minorHAnsi"/>
                <w:color w:val="000000"/>
                <w:sz w:val="24"/>
                <w:szCs w:val="24"/>
              </w:rPr>
              <w:t>Dr. Nalin G. Patel et al. For the love of polka dots: osteopoikilosis. GUJ. MED. J. 2017; 12 (</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87-88.</w:t>
            </w:r>
          </w:p>
          <w:p w:rsidR="00E23B09" w:rsidRPr="00641FF5" w:rsidRDefault="00E23B09" w:rsidP="004E1976">
            <w:pPr>
              <w:rPr>
                <w:rFonts w:cstheme="minorHAnsi"/>
                <w:color w:val="000000"/>
                <w:sz w:val="24"/>
                <w:szCs w:val="24"/>
              </w:rPr>
            </w:pP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val="restart"/>
          </w:tcPr>
          <w:p w:rsidR="00E23B09" w:rsidRPr="00641FF5" w:rsidRDefault="00E23B09" w:rsidP="004E1976">
            <w:pPr>
              <w:rPr>
                <w:rFonts w:cstheme="minorHAnsi"/>
                <w:color w:val="000000"/>
                <w:sz w:val="24"/>
                <w:szCs w:val="24"/>
              </w:rPr>
            </w:pPr>
            <w:r w:rsidRPr="00641FF5">
              <w:rPr>
                <w:rFonts w:cstheme="minorHAnsi"/>
                <w:color w:val="000000"/>
                <w:sz w:val="24"/>
                <w:szCs w:val="24"/>
              </w:rPr>
              <w:t>2</w:t>
            </w:r>
          </w:p>
        </w:tc>
        <w:tc>
          <w:tcPr>
            <w:tcW w:w="1980" w:type="dxa"/>
            <w:vMerge w:val="restart"/>
          </w:tcPr>
          <w:p w:rsidR="00E23B09" w:rsidRPr="00641FF5" w:rsidRDefault="00E23B09" w:rsidP="004E1976">
            <w:pPr>
              <w:rPr>
                <w:rFonts w:cstheme="minorHAnsi"/>
                <w:color w:val="000000"/>
                <w:sz w:val="24"/>
                <w:szCs w:val="24"/>
              </w:rPr>
            </w:pPr>
            <w:r w:rsidRPr="00641FF5">
              <w:rPr>
                <w:rFonts w:cstheme="minorHAnsi"/>
                <w:color w:val="000000"/>
                <w:sz w:val="24"/>
                <w:szCs w:val="24"/>
              </w:rPr>
              <w:t>Dr. Mayur N. Patel</w:t>
            </w: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Patel MN, Rrajpura HK, Solanki RN, et al. Distinguishing benign lesion from </w:t>
            </w:r>
            <w:proofErr w:type="gramStart"/>
            <w:r w:rsidRPr="00641FF5">
              <w:rPr>
                <w:rFonts w:cstheme="minorHAnsi"/>
                <w:color w:val="000000"/>
                <w:sz w:val="24"/>
                <w:szCs w:val="24"/>
              </w:rPr>
              <w:t>malignant  adrenal</w:t>
            </w:r>
            <w:proofErr w:type="gramEnd"/>
            <w:r w:rsidRPr="00641FF5">
              <w:rPr>
                <w:rFonts w:cstheme="minorHAnsi"/>
                <w:color w:val="000000"/>
                <w:sz w:val="24"/>
                <w:szCs w:val="24"/>
              </w:rPr>
              <w:t xml:space="preserve"> masses by ct scan with 15 minutes delayed protocol. J. Evid. Based Med. Healthc. 2018; 5(38</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2747-2751.</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No</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Patel MN, Rrajpura HK, Solanki RN, et al. Role of multiphase CT in differentiating pleomorphic adenoma from other parotid neoplasms. J. Evid. Based Med. Healthc. 2018; 5(39</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2769-2771.</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No</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 xml:space="preserve">Dr. Mayur Patel. Comparison of fine </w:t>
            </w:r>
            <w:r w:rsidRPr="00641FF5">
              <w:rPr>
                <w:rFonts w:cstheme="minorHAnsi"/>
                <w:color w:val="000000"/>
                <w:sz w:val="24"/>
                <w:szCs w:val="24"/>
              </w:rPr>
              <w:lastRenderedPageBreak/>
              <w:t>needle aspiration cytology and needle core biopsy in the diagnosis of radiologically detected liver masses. Int. J. Of Sci. Resea. 2020, 9(2</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33-35. </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lastRenderedPageBreak/>
              <w:t>Yes</w:t>
            </w:r>
          </w:p>
        </w:tc>
        <w:tc>
          <w:tcPr>
            <w:tcW w:w="1264" w:type="dxa"/>
          </w:tcPr>
          <w:p w:rsidR="00E23B09" w:rsidRPr="00641FF5" w:rsidRDefault="00E23B09" w:rsidP="004E1976">
            <w:pPr>
              <w:rPr>
                <w:rFonts w:cstheme="minorHAnsi"/>
                <w:color w:val="000000"/>
                <w:sz w:val="24"/>
                <w:szCs w:val="24"/>
              </w:rPr>
            </w:pPr>
          </w:p>
        </w:tc>
      </w:tr>
      <w:tr w:rsidR="00E23B09" w:rsidRPr="00641FF5" w:rsidTr="004E1976">
        <w:tc>
          <w:tcPr>
            <w:tcW w:w="1098" w:type="dxa"/>
            <w:vMerge/>
          </w:tcPr>
          <w:p w:rsidR="00E23B09" w:rsidRPr="00641FF5" w:rsidRDefault="00E23B09" w:rsidP="004E1976">
            <w:pPr>
              <w:rPr>
                <w:rFonts w:cstheme="minorHAnsi"/>
                <w:color w:val="000000"/>
                <w:sz w:val="24"/>
                <w:szCs w:val="24"/>
              </w:rPr>
            </w:pPr>
          </w:p>
        </w:tc>
        <w:tc>
          <w:tcPr>
            <w:tcW w:w="1980" w:type="dxa"/>
            <w:vMerge/>
          </w:tcPr>
          <w:p w:rsidR="00E23B09" w:rsidRPr="00641FF5" w:rsidRDefault="00E23B09" w:rsidP="004E1976">
            <w:pPr>
              <w:rPr>
                <w:rFonts w:cstheme="minorHAnsi"/>
                <w:color w:val="000000"/>
                <w:sz w:val="24"/>
                <w:szCs w:val="24"/>
              </w:rPr>
            </w:pPr>
          </w:p>
        </w:tc>
        <w:tc>
          <w:tcPr>
            <w:tcW w:w="3965" w:type="dxa"/>
          </w:tcPr>
          <w:p w:rsidR="00E23B09" w:rsidRPr="00641FF5" w:rsidRDefault="00E23B09" w:rsidP="004E1976">
            <w:pPr>
              <w:rPr>
                <w:rFonts w:cstheme="minorHAnsi"/>
                <w:color w:val="000000"/>
                <w:sz w:val="24"/>
                <w:szCs w:val="24"/>
              </w:rPr>
            </w:pPr>
            <w:r w:rsidRPr="00641FF5">
              <w:rPr>
                <w:rFonts w:cstheme="minorHAnsi"/>
                <w:color w:val="000000"/>
                <w:sz w:val="24"/>
                <w:szCs w:val="24"/>
              </w:rPr>
              <w:t>Dr. Mayur Patel. Role of mammosonography and elastography in evaluation of breast masses. Int. J. Of Sci. Resea. 2020, 9(2</w:t>
            </w:r>
            <w:proofErr w:type="gramStart"/>
            <w:r w:rsidRPr="00641FF5">
              <w:rPr>
                <w:rFonts w:cstheme="minorHAnsi"/>
                <w:color w:val="000000"/>
                <w:sz w:val="24"/>
                <w:szCs w:val="24"/>
              </w:rPr>
              <w:t>) :</w:t>
            </w:r>
            <w:proofErr w:type="gramEnd"/>
            <w:r w:rsidRPr="00641FF5">
              <w:rPr>
                <w:rFonts w:cstheme="minorHAnsi"/>
                <w:color w:val="000000"/>
                <w:sz w:val="24"/>
                <w:szCs w:val="24"/>
              </w:rPr>
              <w:t xml:space="preserve"> 36-38.</w:t>
            </w:r>
          </w:p>
        </w:tc>
        <w:tc>
          <w:tcPr>
            <w:tcW w:w="1269" w:type="dxa"/>
          </w:tcPr>
          <w:p w:rsidR="00E23B09" w:rsidRPr="00641FF5" w:rsidRDefault="00E23B09" w:rsidP="004E1976">
            <w:pPr>
              <w:rPr>
                <w:rFonts w:cstheme="minorHAnsi"/>
                <w:color w:val="000000"/>
                <w:sz w:val="24"/>
                <w:szCs w:val="24"/>
              </w:rPr>
            </w:pPr>
            <w:r w:rsidRPr="00641FF5">
              <w:rPr>
                <w:rFonts w:cstheme="minorHAnsi"/>
                <w:color w:val="000000"/>
                <w:sz w:val="24"/>
                <w:szCs w:val="24"/>
              </w:rPr>
              <w:t>Yes</w:t>
            </w:r>
          </w:p>
        </w:tc>
        <w:tc>
          <w:tcPr>
            <w:tcW w:w="1264" w:type="dxa"/>
          </w:tcPr>
          <w:p w:rsidR="00E23B09" w:rsidRPr="00641FF5" w:rsidRDefault="00E23B09" w:rsidP="004E1976">
            <w:pPr>
              <w:rPr>
                <w:rFonts w:cstheme="minorHAnsi"/>
                <w:color w:val="000000"/>
                <w:sz w:val="24"/>
                <w:szCs w:val="24"/>
              </w:rPr>
            </w:pPr>
          </w:p>
        </w:tc>
      </w:tr>
    </w:tbl>
    <w:p w:rsidR="00E23B09" w:rsidRDefault="00E23B09" w:rsidP="000F04D4">
      <w:pPr>
        <w:jc w:val="center"/>
        <w:rPr>
          <w:rFonts w:cstheme="minorHAnsi"/>
          <w:b/>
          <w:bCs/>
          <w:sz w:val="24"/>
          <w:szCs w:val="24"/>
          <w:lang w:val="en-US"/>
        </w:rPr>
      </w:pPr>
    </w:p>
    <w:p w:rsidR="00FF7647" w:rsidRDefault="00FF7647" w:rsidP="000F04D4">
      <w:pPr>
        <w:jc w:val="center"/>
        <w:rPr>
          <w:rFonts w:cstheme="minorHAnsi"/>
          <w:b/>
          <w:bCs/>
          <w:sz w:val="24"/>
          <w:szCs w:val="24"/>
          <w:lang w:val="en-US"/>
        </w:rPr>
      </w:pPr>
    </w:p>
    <w:p w:rsidR="00FF7647" w:rsidRDefault="00FF7647" w:rsidP="000F04D4">
      <w:pPr>
        <w:jc w:val="center"/>
        <w:rPr>
          <w:rFonts w:cstheme="minorHAnsi"/>
          <w:b/>
          <w:bCs/>
          <w:sz w:val="24"/>
          <w:szCs w:val="24"/>
          <w:lang w:val="en-US"/>
        </w:rPr>
      </w:pPr>
    </w:p>
    <w:tbl>
      <w:tblPr>
        <w:tblStyle w:val="TableGrid"/>
        <w:tblpPr w:leftFromText="180" w:rightFromText="180" w:vertAnchor="text" w:horzAnchor="margin" w:tblpY="-28"/>
        <w:tblW w:w="0" w:type="auto"/>
        <w:tblLook w:val="04A0"/>
      </w:tblPr>
      <w:tblGrid>
        <w:gridCol w:w="1372"/>
        <w:gridCol w:w="1684"/>
        <w:gridCol w:w="2978"/>
        <w:gridCol w:w="1714"/>
        <w:gridCol w:w="1494"/>
      </w:tblGrid>
      <w:tr w:rsidR="00063A17" w:rsidTr="008B6DB5">
        <w:tc>
          <w:tcPr>
            <w:tcW w:w="9242" w:type="dxa"/>
            <w:gridSpan w:val="5"/>
          </w:tcPr>
          <w:p w:rsidR="00063A17" w:rsidRPr="00063A17" w:rsidRDefault="00063A17" w:rsidP="00063A17">
            <w:pPr>
              <w:jc w:val="center"/>
              <w:rPr>
                <w:b/>
                <w:bCs/>
              </w:rPr>
            </w:pPr>
            <w:r w:rsidRPr="00063A17">
              <w:rPr>
                <w:b/>
                <w:bCs/>
              </w:rPr>
              <w:lastRenderedPageBreak/>
              <w:t>Department of Orthopedics</w:t>
            </w:r>
          </w:p>
        </w:tc>
      </w:tr>
      <w:tr w:rsidR="00FF7647" w:rsidTr="00063A17">
        <w:tc>
          <w:tcPr>
            <w:tcW w:w="1372" w:type="dxa"/>
          </w:tcPr>
          <w:p w:rsidR="00FF7647" w:rsidRDefault="00FF7647" w:rsidP="00146F51">
            <w:r>
              <w:t>Sr. No.</w:t>
            </w:r>
          </w:p>
        </w:tc>
        <w:tc>
          <w:tcPr>
            <w:tcW w:w="1684" w:type="dxa"/>
          </w:tcPr>
          <w:p w:rsidR="00FF7647" w:rsidRDefault="00FF7647" w:rsidP="00146F51">
            <w:r>
              <w:t>Faculty Name</w:t>
            </w:r>
          </w:p>
        </w:tc>
        <w:tc>
          <w:tcPr>
            <w:tcW w:w="2978" w:type="dxa"/>
          </w:tcPr>
          <w:p w:rsidR="00FF7647" w:rsidRDefault="00FF7647" w:rsidP="00146F51">
            <w:r>
              <w:t>Publication in Vancouver referencing style</w:t>
            </w:r>
          </w:p>
        </w:tc>
        <w:tc>
          <w:tcPr>
            <w:tcW w:w="1714" w:type="dxa"/>
          </w:tcPr>
          <w:p w:rsidR="00FF7647" w:rsidRDefault="00FF7647" w:rsidP="00146F51">
            <w:r>
              <w:t>PUBMED Indexed(Y/N)</w:t>
            </w:r>
          </w:p>
        </w:tc>
        <w:tc>
          <w:tcPr>
            <w:tcW w:w="1494" w:type="dxa"/>
          </w:tcPr>
          <w:p w:rsidR="00FF7647" w:rsidRDefault="00FF7647" w:rsidP="00146F51">
            <w:r>
              <w:t>Scopes</w:t>
            </w:r>
          </w:p>
        </w:tc>
      </w:tr>
      <w:tr w:rsidR="00FF7647" w:rsidTr="00063A17">
        <w:tc>
          <w:tcPr>
            <w:tcW w:w="1372" w:type="dxa"/>
          </w:tcPr>
          <w:p w:rsidR="00FF7647" w:rsidRDefault="00FF7647" w:rsidP="00146F51">
            <w:r>
              <w:t>1.</w:t>
            </w:r>
          </w:p>
        </w:tc>
        <w:tc>
          <w:tcPr>
            <w:tcW w:w="1684" w:type="dxa"/>
          </w:tcPr>
          <w:p w:rsidR="00FF7647" w:rsidRDefault="00FF7647" w:rsidP="00146F51">
            <w:r>
              <w:t>Dr. Manthan Mandalia</w:t>
            </w:r>
          </w:p>
          <w:p w:rsidR="00FF7647" w:rsidRDefault="00FF7647" w:rsidP="00146F51"/>
          <w:p w:rsidR="00FF7647" w:rsidRDefault="00FF7647" w:rsidP="00146F51">
            <w:r>
              <w:t>Dr. Hasmukh Kubavat</w:t>
            </w:r>
          </w:p>
          <w:p w:rsidR="00FF7647" w:rsidRDefault="00FF7647" w:rsidP="00146F51"/>
          <w:p w:rsidR="00FF7647" w:rsidRDefault="00FF7647" w:rsidP="00146F51">
            <w:r>
              <w:t>Dr. Nirav Trivedi</w:t>
            </w:r>
          </w:p>
        </w:tc>
        <w:tc>
          <w:tcPr>
            <w:tcW w:w="2978" w:type="dxa"/>
          </w:tcPr>
          <w:p w:rsidR="00FF7647" w:rsidRDefault="00FF7647" w:rsidP="00146F51">
            <w:r>
              <w:t>ManthanMandalia,</w:t>
            </w:r>
          </w:p>
          <w:p w:rsidR="00FF7647" w:rsidRDefault="00FF7647" w:rsidP="00146F51">
            <w:r>
              <w:t>Hasmukh Kubavat, Nirav Trivedi, Retrospective study for the results of proximal femoral nailing in subtrochanteric fractures, IJRO,aug2020;6(4):1-5</w:t>
            </w:r>
          </w:p>
          <w:p w:rsidR="00FF7647" w:rsidRDefault="00FF7647" w:rsidP="00146F51"/>
        </w:tc>
        <w:tc>
          <w:tcPr>
            <w:tcW w:w="1714" w:type="dxa"/>
          </w:tcPr>
          <w:p w:rsidR="00FF7647" w:rsidRDefault="00FF7647" w:rsidP="00146F51">
            <w:r>
              <w:t>NO</w:t>
            </w:r>
          </w:p>
        </w:tc>
        <w:tc>
          <w:tcPr>
            <w:tcW w:w="1494" w:type="dxa"/>
          </w:tcPr>
          <w:p w:rsidR="00FF7647" w:rsidRDefault="00FF7647" w:rsidP="00146F51"/>
        </w:tc>
      </w:tr>
      <w:tr w:rsidR="00FF7647" w:rsidTr="00063A17">
        <w:tc>
          <w:tcPr>
            <w:tcW w:w="1372" w:type="dxa"/>
          </w:tcPr>
          <w:p w:rsidR="00FF7647" w:rsidRDefault="00FF7647" w:rsidP="00146F51">
            <w:r>
              <w:t>2.</w:t>
            </w:r>
          </w:p>
        </w:tc>
        <w:tc>
          <w:tcPr>
            <w:tcW w:w="1684" w:type="dxa"/>
          </w:tcPr>
          <w:p w:rsidR="00FF7647" w:rsidRDefault="00FF7647" w:rsidP="00146F51">
            <w:r>
              <w:t>Dr Nirav P. Trivedi</w:t>
            </w:r>
          </w:p>
          <w:p w:rsidR="00FF7647" w:rsidRDefault="00FF7647" w:rsidP="00146F51">
            <w:r>
              <w:t>Dr. Rajdeepsinh H Chauhan</w:t>
            </w:r>
          </w:p>
          <w:p w:rsidR="00FF7647" w:rsidRDefault="00FF7647" w:rsidP="00146F51">
            <w:r>
              <w:t>Dr. Darshansinh Padhiyar</w:t>
            </w:r>
          </w:p>
          <w:p w:rsidR="00FF7647" w:rsidRDefault="00FF7647" w:rsidP="00146F51">
            <w:r>
              <w:t>Dr. Shreyas Gandhi</w:t>
            </w:r>
          </w:p>
        </w:tc>
        <w:tc>
          <w:tcPr>
            <w:tcW w:w="2978" w:type="dxa"/>
          </w:tcPr>
          <w:p w:rsidR="00FF7647" w:rsidRDefault="00FF7647" w:rsidP="00146F51">
            <w:r>
              <w:t>Nirav P. Trivedi,Rajdeepsinh H Chauhan,Darshansinh Padhiyar, Shreyas Gandhi, Outcome of fracture of Intra articular distal femur treated with distal femur locking compression plate,IJRO,dec2015;1(1);22-27</w:t>
            </w:r>
          </w:p>
        </w:tc>
        <w:tc>
          <w:tcPr>
            <w:tcW w:w="1714" w:type="dxa"/>
          </w:tcPr>
          <w:p w:rsidR="00FF7647" w:rsidRDefault="00FF7647" w:rsidP="00146F51">
            <w:r>
              <w:t>NO</w:t>
            </w:r>
          </w:p>
        </w:tc>
        <w:tc>
          <w:tcPr>
            <w:tcW w:w="1494" w:type="dxa"/>
          </w:tcPr>
          <w:p w:rsidR="00FF7647" w:rsidRDefault="00FF7647" w:rsidP="00146F51"/>
        </w:tc>
      </w:tr>
      <w:tr w:rsidR="00FF7647" w:rsidTr="00063A17">
        <w:tc>
          <w:tcPr>
            <w:tcW w:w="1372" w:type="dxa"/>
          </w:tcPr>
          <w:p w:rsidR="00FF7647" w:rsidRDefault="00FF7647" w:rsidP="00146F51">
            <w:r>
              <w:t>3.</w:t>
            </w:r>
          </w:p>
        </w:tc>
        <w:tc>
          <w:tcPr>
            <w:tcW w:w="1684" w:type="dxa"/>
          </w:tcPr>
          <w:p w:rsidR="00FF7647" w:rsidRDefault="00FF7647" w:rsidP="00146F51">
            <w:r>
              <w:t>Dr. Nirav Trivedi</w:t>
            </w:r>
          </w:p>
          <w:p w:rsidR="00FF7647" w:rsidRDefault="00FF7647" w:rsidP="00146F51">
            <w:r>
              <w:t>Dr.Dhaval Patel</w:t>
            </w:r>
          </w:p>
          <w:p w:rsidR="00FF7647" w:rsidRDefault="00FF7647" w:rsidP="00146F51">
            <w:r>
              <w:t>Dr.Bipin Chhajed</w:t>
            </w:r>
          </w:p>
          <w:p w:rsidR="00FF7647" w:rsidRDefault="00FF7647" w:rsidP="00146F51">
            <w:r>
              <w:t>Dr Dhaval Modi</w:t>
            </w:r>
          </w:p>
          <w:p w:rsidR="00FF7647" w:rsidRDefault="00FF7647" w:rsidP="00146F51">
            <w:r>
              <w:t>Dr Avinash Tolani</w:t>
            </w:r>
          </w:p>
          <w:p w:rsidR="00FF7647" w:rsidRDefault="00FF7647" w:rsidP="00146F51"/>
        </w:tc>
        <w:tc>
          <w:tcPr>
            <w:tcW w:w="2978" w:type="dxa"/>
          </w:tcPr>
          <w:p w:rsidR="00FF7647" w:rsidRDefault="00FF7647" w:rsidP="00146F51">
            <w:r>
              <w:t>Nirav Trivedi,Dhaval Patel,Bipin Chhajed,Dhaval Modi,Avinash Tolani, Proximal Femoral Nail-A minimally Invasive method for stabilization of Subtrochanteric femoral fractures,IJSR,Jan2014;3(1):20-22</w:t>
            </w:r>
          </w:p>
          <w:p w:rsidR="00FF7647" w:rsidRDefault="00FF7647" w:rsidP="00146F51"/>
          <w:p w:rsidR="00FF7647" w:rsidRDefault="00FF7647" w:rsidP="00146F51"/>
        </w:tc>
        <w:tc>
          <w:tcPr>
            <w:tcW w:w="1714" w:type="dxa"/>
          </w:tcPr>
          <w:p w:rsidR="00FF7647" w:rsidRDefault="00FF7647" w:rsidP="00146F51">
            <w:r>
              <w:t>NO</w:t>
            </w:r>
          </w:p>
        </w:tc>
        <w:tc>
          <w:tcPr>
            <w:tcW w:w="1494" w:type="dxa"/>
          </w:tcPr>
          <w:p w:rsidR="00FF7647" w:rsidRDefault="00FF7647" w:rsidP="00146F51"/>
        </w:tc>
      </w:tr>
      <w:tr w:rsidR="00FF7647" w:rsidTr="00063A17">
        <w:tc>
          <w:tcPr>
            <w:tcW w:w="1372" w:type="dxa"/>
          </w:tcPr>
          <w:p w:rsidR="00FF7647" w:rsidRDefault="00FF7647" w:rsidP="00146F51">
            <w:r>
              <w:t>4.</w:t>
            </w:r>
          </w:p>
        </w:tc>
        <w:tc>
          <w:tcPr>
            <w:tcW w:w="1684" w:type="dxa"/>
          </w:tcPr>
          <w:p w:rsidR="00FF7647" w:rsidRDefault="00FF7647" w:rsidP="00146F51">
            <w:r>
              <w:t>Dr Nirav Trivedi</w:t>
            </w:r>
          </w:p>
          <w:p w:rsidR="00FF7647" w:rsidRDefault="00FF7647" w:rsidP="00146F51">
            <w:r>
              <w:t>Dr D R Modi</w:t>
            </w:r>
          </w:p>
          <w:p w:rsidR="00FF7647" w:rsidRDefault="00FF7647" w:rsidP="00146F51">
            <w:r>
              <w:t>Dr R R Patel</w:t>
            </w:r>
          </w:p>
          <w:p w:rsidR="00FF7647" w:rsidRDefault="00FF7647" w:rsidP="00146F51">
            <w:r>
              <w:t>Dr Pankaj Sharma</w:t>
            </w:r>
          </w:p>
          <w:p w:rsidR="00FF7647" w:rsidRDefault="00FF7647" w:rsidP="00146F51">
            <w:r>
              <w:t>Dr Sumit Prajapati</w:t>
            </w:r>
          </w:p>
        </w:tc>
        <w:tc>
          <w:tcPr>
            <w:tcW w:w="2978" w:type="dxa"/>
          </w:tcPr>
          <w:p w:rsidR="00FF7647" w:rsidRDefault="00FF7647" w:rsidP="00146F51">
            <w:r>
              <w:t>Nirav Trivedi, D R Modi, R R Patel, Pankaj Sharma,Sumit Prajapati, Comparative study Between Unipolar And Bipolar Hemireplacement Arthroplasty For Fracture Neck Of Femur In old age,IJAR,Feb2015;V(II):438-441</w:t>
            </w:r>
          </w:p>
        </w:tc>
        <w:tc>
          <w:tcPr>
            <w:tcW w:w="1714" w:type="dxa"/>
          </w:tcPr>
          <w:p w:rsidR="00FF7647" w:rsidRDefault="00FF7647" w:rsidP="00146F51">
            <w:r>
              <w:t>NO</w:t>
            </w:r>
          </w:p>
        </w:tc>
        <w:tc>
          <w:tcPr>
            <w:tcW w:w="1494" w:type="dxa"/>
          </w:tcPr>
          <w:p w:rsidR="00FF7647" w:rsidRDefault="00FF7647" w:rsidP="00146F51"/>
        </w:tc>
      </w:tr>
      <w:tr w:rsidR="00FF7647" w:rsidTr="00063A17">
        <w:tc>
          <w:tcPr>
            <w:tcW w:w="1372" w:type="dxa"/>
          </w:tcPr>
          <w:p w:rsidR="00FF7647" w:rsidRDefault="00FF7647" w:rsidP="00146F51">
            <w:r>
              <w:t>5.</w:t>
            </w:r>
          </w:p>
        </w:tc>
        <w:tc>
          <w:tcPr>
            <w:tcW w:w="1684" w:type="dxa"/>
          </w:tcPr>
          <w:p w:rsidR="00FF7647" w:rsidRDefault="00FF7647" w:rsidP="00146F51">
            <w:r>
              <w:t>DR Manthan Mandalia</w:t>
            </w:r>
          </w:p>
          <w:p w:rsidR="00FF7647" w:rsidRDefault="00FF7647" w:rsidP="00146F51">
            <w:r>
              <w:t>Dr Sharvil Gajjar</w:t>
            </w:r>
          </w:p>
          <w:p w:rsidR="00FF7647" w:rsidRDefault="00FF7647" w:rsidP="00146F51">
            <w:r>
              <w:t>Dr Shrey Saxena</w:t>
            </w:r>
          </w:p>
          <w:p w:rsidR="00FF7647" w:rsidRDefault="00FF7647" w:rsidP="00146F51">
            <w:r>
              <w:t>Dr. Anand Tailor</w:t>
            </w:r>
          </w:p>
        </w:tc>
        <w:tc>
          <w:tcPr>
            <w:tcW w:w="2978" w:type="dxa"/>
          </w:tcPr>
          <w:p w:rsidR="00FF7647" w:rsidRDefault="00FF7647" w:rsidP="00146F51">
            <w:r>
              <w:t>Manthan Mandalia,Sharvil Gajjar,Shrey Saxena,Anand Tailor, Results of distal end radius volar plating,IJOS,Dec2016;3(1):395-401</w:t>
            </w:r>
          </w:p>
        </w:tc>
        <w:tc>
          <w:tcPr>
            <w:tcW w:w="1714" w:type="dxa"/>
          </w:tcPr>
          <w:p w:rsidR="00FF7647" w:rsidRDefault="00FF7647" w:rsidP="00146F51">
            <w:r>
              <w:t>NO</w:t>
            </w:r>
          </w:p>
          <w:p w:rsidR="00FF7647" w:rsidRDefault="00FF7647" w:rsidP="00146F51"/>
        </w:tc>
        <w:tc>
          <w:tcPr>
            <w:tcW w:w="1494" w:type="dxa"/>
          </w:tcPr>
          <w:p w:rsidR="00FF7647" w:rsidRDefault="00FF7647" w:rsidP="00146F51"/>
        </w:tc>
      </w:tr>
    </w:tbl>
    <w:p w:rsidR="00FF7647" w:rsidRDefault="00FF7647" w:rsidP="000F04D4">
      <w:pPr>
        <w:jc w:val="center"/>
        <w:rPr>
          <w:rFonts w:cstheme="minorHAnsi"/>
          <w:b/>
          <w:bCs/>
          <w:sz w:val="24"/>
          <w:szCs w:val="24"/>
          <w:lang w:val="en-US"/>
        </w:rPr>
      </w:pPr>
    </w:p>
    <w:p w:rsidR="001C2D75" w:rsidRDefault="001C2D75" w:rsidP="000F04D4">
      <w:pPr>
        <w:jc w:val="center"/>
        <w:rPr>
          <w:rFonts w:cstheme="minorHAnsi"/>
          <w:b/>
          <w:bCs/>
          <w:sz w:val="24"/>
          <w:szCs w:val="24"/>
          <w:lang w:val="en-US"/>
        </w:rPr>
      </w:pPr>
    </w:p>
    <w:p w:rsidR="001C2D75" w:rsidRDefault="001C2D75" w:rsidP="000F04D4">
      <w:pPr>
        <w:jc w:val="center"/>
        <w:rPr>
          <w:rFonts w:cstheme="minorHAnsi"/>
          <w:b/>
          <w:bCs/>
          <w:sz w:val="24"/>
          <w:szCs w:val="24"/>
          <w:lang w:val="en-US"/>
        </w:rPr>
      </w:pPr>
    </w:p>
    <w:p w:rsidR="001C2D75" w:rsidRDefault="001C2D75" w:rsidP="000F04D4">
      <w:pPr>
        <w:jc w:val="center"/>
        <w:rPr>
          <w:rFonts w:cstheme="minorHAnsi"/>
          <w:b/>
          <w:bCs/>
          <w:sz w:val="24"/>
          <w:szCs w:val="24"/>
          <w:lang w:val="en-US"/>
        </w:rPr>
      </w:pPr>
    </w:p>
    <w:tbl>
      <w:tblPr>
        <w:tblW w:w="8340" w:type="dxa"/>
        <w:tblInd w:w="93" w:type="dxa"/>
        <w:tblLook w:val="04A0"/>
      </w:tblPr>
      <w:tblGrid>
        <w:gridCol w:w="570"/>
        <w:gridCol w:w="2200"/>
        <w:gridCol w:w="3500"/>
        <w:gridCol w:w="1070"/>
        <w:gridCol w:w="1000"/>
      </w:tblGrid>
      <w:tr w:rsidR="001C2D75" w:rsidRPr="006B28E7" w:rsidTr="00146F51">
        <w:trPr>
          <w:trHeight w:val="390"/>
        </w:trPr>
        <w:tc>
          <w:tcPr>
            <w:tcW w:w="83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2D75" w:rsidRPr="006B28E7" w:rsidRDefault="001C2D75" w:rsidP="00146F51">
            <w:pPr>
              <w:spacing w:after="0" w:line="240" w:lineRule="auto"/>
              <w:jc w:val="center"/>
              <w:rPr>
                <w:rFonts w:ascii="Calibri" w:eastAsia="Times New Roman" w:hAnsi="Calibri" w:cs="Calibri"/>
                <w:b/>
                <w:bCs/>
                <w:color w:val="000000"/>
                <w:sz w:val="30"/>
                <w:szCs w:val="30"/>
              </w:rPr>
            </w:pPr>
            <w:r w:rsidRPr="006B28E7">
              <w:rPr>
                <w:rFonts w:ascii="Calibri" w:eastAsia="Times New Roman" w:hAnsi="Calibri" w:cs="Calibri"/>
                <w:b/>
                <w:bCs/>
                <w:color w:val="000000"/>
                <w:sz w:val="30"/>
                <w:szCs w:val="30"/>
              </w:rPr>
              <w:t xml:space="preserve">Department of General Medicine </w:t>
            </w:r>
          </w:p>
        </w:tc>
      </w:tr>
      <w:tr w:rsidR="001C2D75" w:rsidRPr="006B28E7" w:rsidTr="00146F51">
        <w:trPr>
          <w:trHeight w:val="9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b/>
                <w:bCs/>
                <w:color w:val="000000"/>
                <w:sz w:val="24"/>
                <w:szCs w:val="24"/>
              </w:rPr>
            </w:pPr>
            <w:r w:rsidRPr="006B28E7">
              <w:rPr>
                <w:rFonts w:ascii="Times New Roman" w:eastAsia="Times New Roman" w:hAnsi="Times New Roman" w:cs="Times New Roman"/>
                <w:b/>
                <w:bCs/>
                <w:color w:val="000000"/>
                <w:sz w:val="24"/>
                <w:szCs w:val="24"/>
              </w:rPr>
              <w:t>Sr No.</w:t>
            </w:r>
          </w:p>
        </w:tc>
        <w:tc>
          <w:tcPr>
            <w:tcW w:w="22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b/>
                <w:bCs/>
                <w:color w:val="000000"/>
                <w:sz w:val="24"/>
                <w:szCs w:val="24"/>
              </w:rPr>
            </w:pPr>
            <w:r w:rsidRPr="006B28E7">
              <w:rPr>
                <w:rFonts w:ascii="Times New Roman" w:eastAsia="Times New Roman" w:hAnsi="Times New Roman" w:cs="Times New Roman"/>
                <w:b/>
                <w:bCs/>
                <w:color w:val="000000"/>
                <w:sz w:val="24"/>
                <w:szCs w:val="24"/>
              </w:rPr>
              <w:t xml:space="preserve">Faculty Name </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b/>
                <w:bCs/>
                <w:color w:val="000000"/>
                <w:sz w:val="24"/>
                <w:szCs w:val="24"/>
              </w:rPr>
            </w:pPr>
            <w:r w:rsidRPr="006B28E7">
              <w:rPr>
                <w:rFonts w:ascii="Times New Roman" w:eastAsia="Times New Roman" w:hAnsi="Times New Roman" w:cs="Times New Roman"/>
                <w:b/>
                <w:bCs/>
                <w:color w:val="000000"/>
                <w:sz w:val="24"/>
                <w:szCs w:val="24"/>
              </w:rPr>
              <w:t xml:space="preserve">publication in vancouver Referencing Style </w:t>
            </w:r>
          </w:p>
        </w:tc>
        <w:tc>
          <w:tcPr>
            <w:tcW w:w="1040" w:type="dxa"/>
            <w:tcBorders>
              <w:top w:val="nil"/>
              <w:left w:val="nil"/>
              <w:bottom w:val="single" w:sz="4" w:space="0" w:color="auto"/>
              <w:right w:val="single" w:sz="4" w:space="0" w:color="auto"/>
            </w:tcBorders>
            <w:shd w:val="clear" w:color="auto" w:fill="auto"/>
            <w:vAlign w:val="bottom"/>
            <w:hideMark/>
          </w:tcPr>
          <w:p w:rsidR="001C2D75" w:rsidRPr="006B28E7" w:rsidRDefault="001C2D75" w:rsidP="00146F51">
            <w:pPr>
              <w:spacing w:after="0" w:line="240" w:lineRule="auto"/>
              <w:rPr>
                <w:rFonts w:ascii="Times New Roman" w:eastAsia="Times New Roman" w:hAnsi="Times New Roman" w:cs="Times New Roman"/>
                <w:b/>
                <w:bCs/>
                <w:color w:val="000000"/>
                <w:sz w:val="24"/>
                <w:szCs w:val="24"/>
              </w:rPr>
            </w:pPr>
            <w:r w:rsidRPr="006B28E7">
              <w:rPr>
                <w:rFonts w:ascii="Times New Roman" w:eastAsia="Times New Roman" w:hAnsi="Times New Roman" w:cs="Times New Roman"/>
                <w:b/>
                <w:bCs/>
                <w:color w:val="000000"/>
                <w:sz w:val="24"/>
                <w:szCs w:val="24"/>
              </w:rPr>
              <w:t>Pubmed Indexed Y/N</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b/>
                <w:bCs/>
                <w:color w:val="000000"/>
                <w:sz w:val="24"/>
                <w:szCs w:val="24"/>
              </w:rPr>
            </w:pPr>
            <w:r w:rsidRPr="006B28E7">
              <w:rPr>
                <w:rFonts w:ascii="Times New Roman" w:eastAsia="Times New Roman" w:hAnsi="Times New Roman" w:cs="Times New Roman"/>
                <w:b/>
                <w:bCs/>
                <w:color w:val="000000"/>
                <w:sz w:val="24"/>
                <w:szCs w:val="24"/>
              </w:rPr>
              <w:t>Scopes</w:t>
            </w:r>
          </w:p>
        </w:tc>
      </w:tr>
      <w:tr w:rsidR="001C2D75" w:rsidRPr="006B28E7" w:rsidTr="00146F51">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Diagnostic dilemma: Sturge-Weber syndrome,</w:t>
            </w:r>
            <w:r w:rsidRPr="006B28E7">
              <w:rPr>
                <w:rFonts w:ascii="Times New Roman" w:eastAsia="Times New Roman" w:hAnsi="Times New Roman" w:cs="Times New Roman"/>
                <w:color w:val="000000"/>
              </w:rPr>
              <w:br/>
              <w:t>without facial nevus Journal of Neurosciences in Rural Practice | January - March 2015 | Vol 6 | Issue 1</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Cross Sectional Study on Impact of Anti Tuberculosis Treatment in</w:t>
            </w:r>
            <w:r w:rsidRPr="006B28E7">
              <w:rPr>
                <w:rFonts w:ascii="Times New Roman" w:eastAsia="Times New Roman" w:hAnsi="Times New Roman" w:cs="Times New Roman"/>
                <w:color w:val="000000"/>
              </w:rPr>
              <w:br/>
              <w:t>Tuberculosis (TB) Human Immunodeficiency Virus (HIV) Co-Infection Healthline Journal Volume 10 Issue 1 (January-June 2019);39-43</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No </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21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Spontaneous Hematomyelia in a Patient with Hemophilia A: A Case Report IOSR Journal of Dental and Medical Sciences (IOSR-JDMS)</w:t>
            </w:r>
            <w:r w:rsidRPr="006B28E7">
              <w:rPr>
                <w:rFonts w:ascii="Times New Roman" w:eastAsia="Times New Roman" w:hAnsi="Times New Roman" w:cs="Times New Roman"/>
                <w:color w:val="000000"/>
              </w:rPr>
              <w:br/>
              <w:t>e-ISSN: 2279-0853, p-ISSN: 2279-0861.Volume 15, Issue 2 Ver. VII (Feb. 2016), PP 58-59</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27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4</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Young Male Patient of Systemic Lupus Erythematosus (SLE) Presenting With Early Lupus Nephritis:-A Case Report IOSR Journal of Dental and Medical Sciences (IOSR-JDMS)</w:t>
            </w:r>
            <w:r w:rsidRPr="006B28E7">
              <w:rPr>
                <w:rFonts w:ascii="Times New Roman" w:eastAsia="Times New Roman" w:hAnsi="Times New Roman" w:cs="Times New Roman"/>
                <w:color w:val="000000"/>
              </w:rPr>
              <w:br/>
              <w:t>e-ISSN: 2279-0853, p-ISSN: 2279-0861.Volume 14, Issue 8 Ver. VIII (Aug. 2015), PP 14-16</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21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5</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Convalescent plasma in the management of moderate covid-19</w:t>
            </w:r>
            <w:r w:rsidRPr="006B28E7">
              <w:rPr>
                <w:rFonts w:ascii="Times New Roman" w:eastAsia="Times New Roman" w:hAnsi="Times New Roman" w:cs="Times New Roman"/>
                <w:color w:val="000000"/>
              </w:rPr>
              <w:br/>
              <w:t>in adults in India: open label phase II multicentre randomised</w:t>
            </w:r>
            <w:r w:rsidRPr="006B28E7">
              <w:rPr>
                <w:rFonts w:ascii="Times New Roman" w:eastAsia="Times New Roman" w:hAnsi="Times New Roman" w:cs="Times New Roman"/>
                <w:color w:val="000000"/>
              </w:rPr>
              <w:br/>
              <w:t>controlled trial (PLACID Trial)the bmj | BMJ 2020;371:m3939 | doi: 10.1136/bmj.m3939</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6</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Evaluation of Jaundice as a Prognostic Marker in patients of Malaria at Tertiary Care Centre Int J Res Med. 2016; 5(3); 129-132</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3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lastRenderedPageBreak/>
              <w:t>9</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Study of Clinical Profile in Patients with H1N1 Influenza in New Civil Hospital Surat January 2015-September-2015  Int J Res Med. 2017; 6(1); 71-74</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10</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Convalescent Plasma In The Management Of Moderate Covid-19 In Adults In India: Open Label Phase Ii Multicenter Randomized Controlled Trial (Placid Trial)</w:t>
            </w:r>
            <w:r w:rsidRPr="006B28E7">
              <w:rPr>
                <w:rFonts w:ascii="Times New Roman" w:eastAsia="Times New Roman" w:hAnsi="Times New Roman" w:cs="Times New Roman"/>
                <w:color w:val="0071BA"/>
              </w:rPr>
              <w:t xml:space="preserve"> </w:t>
            </w:r>
            <w:r w:rsidRPr="006B28E7">
              <w:rPr>
                <w:rFonts w:ascii="Times New Roman" w:eastAsia="Times New Roman" w:hAnsi="Times New Roman" w:cs="Times New Roman"/>
              </w:rPr>
              <w:t>BMJ 2020;371:m3939, 1-10</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Yes</w:t>
            </w:r>
          </w:p>
        </w:tc>
      </w:tr>
      <w:tr w:rsidR="001C2D75" w:rsidRPr="006B28E7" w:rsidTr="00146F51">
        <w:trPr>
          <w:trHeight w:val="12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11</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Cyclophosphamide in pulmonary alveolar hemorrhage due to leptospirosis Indian J Crit Care Med 2009 ( April-June) 13 Issue (2),79-84</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r>
      <w:tr w:rsidR="001C2D75" w:rsidRPr="006B28E7" w:rsidTr="00146F51">
        <w:trPr>
          <w:trHeight w:val="15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12</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24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Plasma exchange with immunosuppression in pulmonary alveolar haemorrhage due to leptospirosi Indian J Med Res 131 2010 March; 429-433</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r>
      <w:tr w:rsidR="001C2D75" w:rsidRPr="006B28E7" w:rsidTr="00146F51">
        <w:trPr>
          <w:trHeight w:val="16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13</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Tinkal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WHR (waist hip ratio) as risk factor irrespective of body mass index (BMI ) among patients of noninsulin dependent diabetes mellitus (NIDDM)  Int J Res Med. 2017; 5(4); 68-72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14</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Janak Chokshi,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study of 50 cases of Organophosphorus poisoning and its complications IAIM, 2019; 6(1): ;16-22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9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15</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Janak Chokshi,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333333"/>
              </w:rPr>
            </w:pPr>
            <w:r w:rsidRPr="006B28E7">
              <w:rPr>
                <w:rFonts w:ascii="Times New Roman" w:eastAsia="Times New Roman" w:hAnsi="Times New Roman" w:cs="Times New Roman"/>
                <w:color w:val="333333"/>
              </w:rPr>
              <w:t>diabetes mellitus patients for dyslipidemia in a tertiary care centre Int J Adv Med. 2020 Apr;7(4) ;586-591</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16</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Janak Chokshi,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study of aetiology and clinical profile of 50 patients presenting with pancytopenia Int J Adv Med. 2020 Apr;7(4);1-5</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17</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Dipak Solanki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Satisfaction with Services in Out-Patient Department at Tertiary Care GujaratNational Journal of Community Medicine june-2017 8Issue (6); 334-337</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18</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Dipak Solanki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Study of Clinical Profile of Acute Pancreatitis In AMC MET Medical College A Retrospective Study NJIRM 2018; Vol. 9(2) March  –April;8-11</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0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lastRenderedPageBreak/>
              <w:t>19</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Dipak Solanki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Role of fine needle aspiration cytology in diagnosis of solitary thyroid Nodule. British journal of </w:t>
            </w:r>
            <w:proofErr w:type="gramStart"/>
            <w:r w:rsidRPr="006B28E7">
              <w:rPr>
                <w:rFonts w:ascii="Times New Roman" w:eastAsia="Times New Roman" w:hAnsi="Times New Roman" w:cs="Times New Roman"/>
                <w:color w:val="000000"/>
              </w:rPr>
              <w:t>surgery .</w:t>
            </w:r>
            <w:proofErr w:type="gramEnd"/>
            <w:r w:rsidRPr="006B28E7">
              <w:rPr>
                <w:rFonts w:ascii="Times New Roman" w:eastAsia="Times New Roman" w:hAnsi="Times New Roman" w:cs="Times New Roman"/>
                <w:color w:val="000000"/>
              </w:rPr>
              <w:t xml:space="preserve"> British journal of surgery. 1987 Mar 1;74(3):203</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5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20</w:t>
            </w:r>
          </w:p>
        </w:tc>
        <w:tc>
          <w:tcPr>
            <w:tcW w:w="220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both"/>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Dr. Bhavik kumar Prajapati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center"/>
              <w:rPr>
                <w:rFonts w:ascii="Times New Roman" w:eastAsia="Times New Roman" w:hAnsi="Times New Roman" w:cs="Times New Roman"/>
                <w:color w:val="000000"/>
              </w:rPr>
            </w:pPr>
            <w:r w:rsidRPr="006B28E7">
              <w:rPr>
                <w:rFonts w:ascii="Times New Roman" w:eastAsia="Times New Roman" w:hAnsi="Times New Roman" w:cs="Times New Roman"/>
                <w:color w:val="000000"/>
              </w:rPr>
              <w:t>A Study Of Clinical Profile Of Patients With Diabetic Ketoacidosis and  SpecialReference to Its Management And Outcome NJIRM 2019; Vol.10(2) March-April</w:t>
            </w:r>
          </w:p>
        </w:tc>
        <w:tc>
          <w:tcPr>
            <w:tcW w:w="1040" w:type="dxa"/>
            <w:tcBorders>
              <w:top w:val="nil"/>
              <w:left w:val="nil"/>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both"/>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2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w:t>
            </w:r>
          </w:p>
        </w:tc>
        <w:tc>
          <w:tcPr>
            <w:tcW w:w="220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both"/>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Dr. Bhavik kumar Prajapati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center"/>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A study of clinical profile of Cardiovascular Manifestations in Postmenopausal Women • IAIM Vol -5 Issue-4 April 2018 </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9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w:t>
            </w:r>
          </w:p>
        </w:tc>
        <w:tc>
          <w:tcPr>
            <w:tcW w:w="220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both"/>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Dr. Bhavik kumar Prajapati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study of Brain natriuretic peptide levels in acute cardiac failure • IAIM Vol -5 Issue-5 May  2018</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21</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Dharmendra Panchal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CAC: An Under – Utilised Tool for Screening of ASCVD in Diabetes JOURNAL OF DIABETES, METABOLISM AND ITS COMPLICATIONS | ISSN 2674-4163;1-6</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22</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Dharmendra Panchal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jc w:val="both"/>
              <w:rPr>
                <w:rFonts w:ascii="Times New Roman" w:eastAsia="Times New Roman" w:hAnsi="Times New Roman" w:cs="Times New Roman"/>
                <w:color w:val="000000"/>
              </w:rPr>
            </w:pPr>
            <w:r w:rsidRPr="006B28E7">
              <w:rPr>
                <w:rFonts w:ascii="Times New Roman" w:eastAsia="Times New Roman" w:hAnsi="Times New Roman" w:cs="Times New Roman"/>
                <w:color w:val="000000"/>
              </w:rPr>
              <w:t>Prevalence of Obesity and Abdominal Obesity in adult patientsEndocrine Abstracts JOURNAL OF DIABETES, METABOLISM AND ITS COMPLICATIONS , May 2020,1-2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23</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Dharmendra Panchal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 clinical Case study of a patient with syndrome Z in Diacare, Diabetes care and Hormone clinic,Ahmedabad IP Journal of Nutrition, Metabolism and Health Science 2020;3(2):56–60</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30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24</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Dharmendra Panchal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Epidemiology and phenotype variation in young diabetes patients IP Journal of Nutrition, Metabolism and Health Science 2020;3(3):90–94</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33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25</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Dharmendra Panchal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240" w:line="240" w:lineRule="auto"/>
              <w:jc w:val="both"/>
              <w:rPr>
                <w:rFonts w:ascii="Times New Roman" w:eastAsia="Times New Roman" w:hAnsi="Times New Roman" w:cs="Times New Roman"/>
                <w:color w:val="000000"/>
              </w:rPr>
            </w:pPr>
            <w:r w:rsidRPr="006B28E7">
              <w:rPr>
                <w:rFonts w:ascii="Times New Roman" w:eastAsia="Times New Roman" w:hAnsi="Times New Roman" w:cs="Times New Roman"/>
                <w:color w:val="000000"/>
              </w:rPr>
              <w:t>Can we define clinical journey of diabetes reversa Reversa Journal Of Clinical Diabetology ,September 2020;2-4</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26</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Zuber Suleman kothi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Study Of 50 Cases Of Organophosphorus Poisoning And Its Complications IAIM, 2019; 6(1): 16-22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26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lastRenderedPageBreak/>
              <w:t>27</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Zuber Suleman kothi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The Usefulness of Fragmented QRS in Predicting the Successful Reperfusion by using non Invasive Criteria of Reperfusion in STEMI after Thrombolytic TherapyInternational Journal of Contemporary Medical Research  October 2016  3 | Issue (10);2965-2968</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21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28</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Zuber Suleman kothi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QRS – A simple bedside non invasive predictor of early mortality and morbidity in STEMI Al Am een STEMI Al Am een J Med Sci 2016; 9(4):253-257 ● US National Library of Medicine enlisted journal ● ISSN 0974-114; 253-257</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29</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Karan Vachhani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An observational study of Dengue Induced Hepatic Dysfunction in a tertiary care hospital of Ahmedabad AhmedabadGCSMC J Med Sci Vol (VIII) No (II) July-December 2019;10-12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30</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Sachin Patel</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An observational study of Dengue Induced Hepatic Dysfunction in a tertiary care hospital of Ahmedabad AhmedabadGCSMC J Med Sci Vol (VIII) No (II) July-December 2019;10-12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31</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Deepkumar Thakkar</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An observational study of Dengue Induced Hepatic Dysfunction in a tertiary care hospital of AhmedabadAhmedabadGCSMC J Med Sci Vol (VIII) No (II) July-December 2019;10-12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32</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Sandeep Chavda</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An observational study of Dengue Induced Hepatic Dysfunction in a tertiary care hospital of AhmedabadAhmedabadGCSMC J Med Sci Vol (VIII) No (II) July-December 2019;10-12</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8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33</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Shahid Haideri</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PREVALENCE OF THYROID DYSFUNCTION IN CHRONIC LIVER DISEASE  GLOBAL JOURNAL FOR RESEARCH ANALYSIS VOLUME - 10, ISSUE - 02, FEBRUARY - 2021 •1-3,</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lastRenderedPageBreak/>
              <w:t>34</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Jinal Parmar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Study Of 50 Cases Of Cns Manifestations Of Hiv Aids Patients Journal Of Internal Medicine Of India </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r w:rsidR="001C2D75" w:rsidRPr="006B28E7" w:rsidTr="00146F51">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35</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Jayesh Ambaliya</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Carvedilol As A Treatment Modality In Type-2 Diabetes Mellitus And Hypertension Diabetes Mellitus And Hypertension   4 Issue </w:t>
            </w:r>
            <w:proofErr w:type="gramStart"/>
            <w:r w:rsidRPr="006B28E7">
              <w:rPr>
                <w:rFonts w:ascii="Times New Roman" w:eastAsia="Times New Roman" w:hAnsi="Times New Roman" w:cs="Times New Roman"/>
                <w:color w:val="000000"/>
              </w:rPr>
              <w:t>( 1</w:t>
            </w:r>
            <w:proofErr w:type="gramEnd"/>
            <w:r w:rsidRPr="006B28E7">
              <w:rPr>
                <w:rFonts w:ascii="Times New Roman" w:eastAsia="Times New Roman" w:hAnsi="Times New Roman" w:cs="Times New Roman"/>
                <w:color w:val="000000"/>
              </w:rPr>
              <w:t>), January - February - 2021, Page No. : 190 – 198</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 xml:space="preserve">yes </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yes</w:t>
            </w:r>
          </w:p>
        </w:tc>
      </w:tr>
      <w:tr w:rsidR="001C2D75" w:rsidRPr="006B28E7" w:rsidTr="00146F51">
        <w:trPr>
          <w:trHeight w:val="24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1C2D75" w:rsidRPr="006B28E7" w:rsidRDefault="001C2D75" w:rsidP="00146F51">
            <w:pPr>
              <w:spacing w:after="0" w:line="240" w:lineRule="auto"/>
              <w:jc w:val="right"/>
              <w:rPr>
                <w:rFonts w:ascii="Times New Roman" w:eastAsia="Times New Roman" w:hAnsi="Times New Roman" w:cs="Times New Roman"/>
                <w:color w:val="000000"/>
              </w:rPr>
            </w:pPr>
            <w:r w:rsidRPr="006B28E7">
              <w:rPr>
                <w:rFonts w:ascii="Times New Roman" w:eastAsia="Times New Roman" w:hAnsi="Times New Roman" w:cs="Times New Roman"/>
                <w:color w:val="000000"/>
              </w:rPr>
              <w:t>36</w:t>
            </w:r>
          </w:p>
        </w:tc>
        <w:tc>
          <w:tcPr>
            <w:tcW w:w="22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Dhaval j Shah </w:t>
            </w:r>
          </w:p>
        </w:tc>
        <w:tc>
          <w:tcPr>
            <w:tcW w:w="3620" w:type="dxa"/>
            <w:tcBorders>
              <w:top w:val="nil"/>
              <w:left w:val="nil"/>
              <w:bottom w:val="single" w:sz="4" w:space="0" w:color="auto"/>
              <w:right w:val="single" w:sz="4" w:space="0" w:color="auto"/>
            </w:tcBorders>
            <w:shd w:val="clear" w:color="auto" w:fill="auto"/>
            <w:hideMark/>
          </w:tcPr>
          <w:p w:rsidR="001C2D75" w:rsidRPr="006B28E7" w:rsidRDefault="001C2D75" w:rsidP="00146F51">
            <w:pPr>
              <w:spacing w:after="0" w:line="240" w:lineRule="auto"/>
              <w:rPr>
                <w:rFonts w:ascii="Times New Roman" w:eastAsia="Times New Roman" w:hAnsi="Times New Roman" w:cs="Times New Roman"/>
                <w:color w:val="000000"/>
              </w:rPr>
            </w:pPr>
            <w:r w:rsidRPr="006B28E7">
              <w:rPr>
                <w:rFonts w:ascii="Times New Roman" w:eastAsia="Times New Roman" w:hAnsi="Times New Roman" w:cs="Times New Roman"/>
                <w:color w:val="000000"/>
              </w:rPr>
              <w:t xml:space="preserve"> Clinical Significance of daxa scan in early diagnosis osteoporosis in multi transfused thalassemia major patients INTERNATIONAL JOURNAL OF SCIENTIFIC RESEARCH Volume - 10 | Issue - 07 | July - 2021 | PRINT ISSN No. 2277 - 8179 | DOI : 10.36106/ijsr</w:t>
            </w:r>
          </w:p>
        </w:tc>
        <w:tc>
          <w:tcPr>
            <w:tcW w:w="104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c>
          <w:tcPr>
            <w:tcW w:w="1000" w:type="dxa"/>
            <w:tcBorders>
              <w:top w:val="nil"/>
              <w:left w:val="nil"/>
              <w:bottom w:val="single" w:sz="4" w:space="0" w:color="auto"/>
              <w:right w:val="single" w:sz="4" w:space="0" w:color="auto"/>
            </w:tcBorders>
            <w:shd w:val="clear" w:color="auto" w:fill="auto"/>
            <w:noWrap/>
            <w:vAlign w:val="center"/>
            <w:hideMark/>
          </w:tcPr>
          <w:p w:rsidR="001C2D75" w:rsidRPr="006B28E7" w:rsidRDefault="001C2D75" w:rsidP="00146F51">
            <w:pPr>
              <w:spacing w:after="0" w:line="240" w:lineRule="auto"/>
              <w:rPr>
                <w:rFonts w:ascii="Times New Roman" w:eastAsia="Times New Roman" w:hAnsi="Times New Roman" w:cs="Times New Roman"/>
                <w:color w:val="000000"/>
                <w:sz w:val="24"/>
                <w:szCs w:val="24"/>
              </w:rPr>
            </w:pPr>
            <w:r w:rsidRPr="006B28E7">
              <w:rPr>
                <w:rFonts w:ascii="Times New Roman" w:eastAsia="Times New Roman" w:hAnsi="Times New Roman" w:cs="Times New Roman"/>
                <w:color w:val="000000"/>
                <w:sz w:val="24"/>
                <w:szCs w:val="24"/>
              </w:rPr>
              <w:t>No</w:t>
            </w:r>
          </w:p>
        </w:tc>
      </w:tr>
    </w:tbl>
    <w:p w:rsidR="001C2D75" w:rsidRDefault="001C2D75" w:rsidP="000F04D4">
      <w:pPr>
        <w:jc w:val="center"/>
        <w:rPr>
          <w:rFonts w:cstheme="minorHAnsi"/>
          <w:b/>
          <w:bCs/>
          <w:sz w:val="24"/>
          <w:szCs w:val="24"/>
          <w:lang w:val="en-US"/>
        </w:rPr>
      </w:pPr>
    </w:p>
    <w:p w:rsidR="00283D74" w:rsidRPr="000A5BC8" w:rsidRDefault="00283D74" w:rsidP="00283D74">
      <w:pPr>
        <w:jc w:val="center"/>
        <w:rPr>
          <w:rFonts w:cs="Times New Roman"/>
          <w:b/>
          <w:u w:val="single"/>
        </w:rPr>
      </w:pPr>
      <w:r w:rsidRPr="000A5BC8">
        <w:rPr>
          <w:rFonts w:cs="Times New Roman"/>
          <w:b/>
          <w:u w:val="single"/>
        </w:rPr>
        <w:t xml:space="preserve">LIST OF </w:t>
      </w:r>
      <w:proofErr w:type="gramStart"/>
      <w:r w:rsidRPr="000A5BC8">
        <w:rPr>
          <w:rFonts w:cs="Times New Roman"/>
          <w:b/>
          <w:u w:val="single"/>
        </w:rPr>
        <w:t>PUBLICATIONS :</w:t>
      </w:r>
      <w:proofErr w:type="gramEnd"/>
      <w:r w:rsidRPr="000A5BC8">
        <w:rPr>
          <w:rFonts w:cs="Times New Roman"/>
          <w:b/>
          <w:u w:val="single"/>
        </w:rPr>
        <w:t xml:space="preserve"> DEPARTMENT OF SURGERY</w:t>
      </w:r>
    </w:p>
    <w:p w:rsidR="00283D74" w:rsidRDefault="00283D74" w:rsidP="00283D74"/>
    <w:p w:rsidR="00283D74" w:rsidRDefault="00283D74" w:rsidP="00283D74"/>
    <w:tbl>
      <w:tblPr>
        <w:tblStyle w:val="TableGrid"/>
        <w:tblW w:w="9640" w:type="dxa"/>
        <w:tblLook w:val="04A0"/>
      </w:tblPr>
      <w:tblGrid>
        <w:gridCol w:w="620"/>
        <w:gridCol w:w="1353"/>
        <w:gridCol w:w="4149"/>
        <w:gridCol w:w="1783"/>
        <w:gridCol w:w="1735"/>
      </w:tblGrid>
      <w:tr w:rsidR="00283D74" w:rsidRPr="00061816" w:rsidTr="00146F51">
        <w:tc>
          <w:tcPr>
            <w:tcW w:w="620" w:type="dxa"/>
          </w:tcPr>
          <w:p w:rsidR="00283D74" w:rsidRPr="00061816" w:rsidRDefault="00283D74" w:rsidP="00146F51">
            <w:pPr>
              <w:rPr>
                <w:rFonts w:cs="Times New Roman"/>
                <w:b/>
              </w:rPr>
            </w:pPr>
            <w:r w:rsidRPr="00061816">
              <w:rPr>
                <w:rFonts w:cs="Times New Roman"/>
                <w:b/>
              </w:rPr>
              <w:t>Sr No</w:t>
            </w:r>
          </w:p>
        </w:tc>
        <w:tc>
          <w:tcPr>
            <w:tcW w:w="1353" w:type="dxa"/>
          </w:tcPr>
          <w:p w:rsidR="00283D74" w:rsidRPr="00061816" w:rsidRDefault="00283D74" w:rsidP="00146F51">
            <w:pPr>
              <w:rPr>
                <w:rFonts w:cs="Times New Roman"/>
                <w:b/>
              </w:rPr>
            </w:pPr>
            <w:r w:rsidRPr="00061816">
              <w:rPr>
                <w:rFonts w:cs="Times New Roman"/>
                <w:b/>
              </w:rPr>
              <w:t>Faculty Name</w:t>
            </w:r>
          </w:p>
        </w:tc>
        <w:tc>
          <w:tcPr>
            <w:tcW w:w="4149" w:type="dxa"/>
          </w:tcPr>
          <w:p w:rsidR="00283D74" w:rsidRPr="00061816" w:rsidRDefault="00283D74" w:rsidP="00146F51">
            <w:pPr>
              <w:rPr>
                <w:rFonts w:cs="Times New Roman"/>
                <w:b/>
              </w:rPr>
            </w:pPr>
            <w:r w:rsidRPr="00061816">
              <w:rPr>
                <w:rFonts w:cs="Times New Roman"/>
                <w:b/>
              </w:rPr>
              <w:t>Publication</w:t>
            </w:r>
          </w:p>
        </w:tc>
        <w:tc>
          <w:tcPr>
            <w:tcW w:w="1783" w:type="dxa"/>
          </w:tcPr>
          <w:p w:rsidR="00283D74" w:rsidRPr="00061816" w:rsidRDefault="00283D74" w:rsidP="00146F51">
            <w:pPr>
              <w:rPr>
                <w:rFonts w:cs="Times New Roman"/>
                <w:b/>
              </w:rPr>
            </w:pPr>
            <w:r w:rsidRPr="00061816">
              <w:rPr>
                <w:rFonts w:cs="Times New Roman"/>
                <w:b/>
              </w:rPr>
              <w:t>Pubmed-Index</w:t>
            </w:r>
          </w:p>
          <w:p w:rsidR="00283D74" w:rsidRPr="00061816" w:rsidRDefault="00283D74" w:rsidP="00146F51">
            <w:pPr>
              <w:rPr>
                <w:rFonts w:cs="Times New Roman"/>
                <w:b/>
              </w:rPr>
            </w:pPr>
            <w:r w:rsidRPr="00061816">
              <w:rPr>
                <w:rFonts w:cs="Times New Roman"/>
                <w:b/>
              </w:rPr>
              <w:t>Yes/No</w:t>
            </w:r>
          </w:p>
        </w:tc>
        <w:tc>
          <w:tcPr>
            <w:tcW w:w="1735" w:type="dxa"/>
          </w:tcPr>
          <w:p w:rsidR="00283D74" w:rsidRPr="00061816" w:rsidRDefault="00283D74" w:rsidP="00146F51">
            <w:pPr>
              <w:rPr>
                <w:rFonts w:cs="Times New Roman"/>
                <w:b/>
              </w:rPr>
            </w:pPr>
          </w:p>
          <w:p w:rsidR="00283D74" w:rsidRPr="00061816" w:rsidRDefault="00283D74" w:rsidP="00146F51">
            <w:pPr>
              <w:rPr>
                <w:rFonts w:cs="Times New Roman"/>
                <w:b/>
              </w:rPr>
            </w:pPr>
            <w:r w:rsidRPr="00061816">
              <w:rPr>
                <w:rFonts w:cs="Times New Roman"/>
                <w:b/>
              </w:rPr>
              <w:t>Scope</w:t>
            </w:r>
          </w:p>
        </w:tc>
      </w:tr>
      <w:tr w:rsidR="00283D74" w:rsidRPr="00061816" w:rsidTr="00146F51">
        <w:tc>
          <w:tcPr>
            <w:tcW w:w="620" w:type="dxa"/>
          </w:tcPr>
          <w:p w:rsidR="00283D74" w:rsidRPr="00061816" w:rsidRDefault="00283D74" w:rsidP="00146F51">
            <w:pPr>
              <w:rPr>
                <w:rFonts w:cs="Times New Roman"/>
                <w:b/>
              </w:rPr>
            </w:pPr>
            <w:r w:rsidRPr="00061816">
              <w:rPr>
                <w:rFonts w:cs="Times New Roman"/>
                <w:b/>
              </w:rPr>
              <w:t>1</w:t>
            </w:r>
          </w:p>
        </w:tc>
        <w:tc>
          <w:tcPr>
            <w:tcW w:w="1353" w:type="dxa"/>
          </w:tcPr>
          <w:p w:rsidR="00283D74" w:rsidRPr="00061816" w:rsidRDefault="00283D74" w:rsidP="00146F51">
            <w:pPr>
              <w:rPr>
                <w:rFonts w:cs="Times New Roman"/>
                <w:b/>
              </w:rPr>
            </w:pPr>
            <w:r w:rsidRPr="00061816">
              <w:rPr>
                <w:rFonts w:cs="Times New Roman"/>
                <w:b/>
              </w:rPr>
              <w:t>Dr Viral Makwana</w:t>
            </w:r>
          </w:p>
        </w:tc>
        <w:tc>
          <w:tcPr>
            <w:tcW w:w="4149" w:type="dxa"/>
          </w:tcPr>
          <w:p w:rsidR="00283D74" w:rsidRPr="00061816" w:rsidRDefault="00283D74" w:rsidP="00146F51">
            <w:pPr>
              <w:rPr>
                <w:rFonts w:cs="Times New Roman"/>
                <w:b/>
                <w:color w:val="000000"/>
              </w:rPr>
            </w:pPr>
            <w:r w:rsidRPr="00061816">
              <w:rPr>
                <w:rFonts w:cs="Times New Roman"/>
                <w:b/>
                <w:color w:val="000000"/>
              </w:rPr>
              <w:t xml:space="preserve"> Comparision Of Limberg Flap Versus Secondary Wound Healing After Excision Of Sacrococcygeal Pilonidal Sinus: A Retrospective Study. New Indian Journal Of Surgery, 2019, 10, 536-538</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sidRPr="00061816">
              <w:rPr>
                <w:rFonts w:cs="Times New Roman"/>
                <w:b/>
              </w:rPr>
              <w:t>2</w:t>
            </w:r>
          </w:p>
        </w:tc>
        <w:tc>
          <w:tcPr>
            <w:tcW w:w="1353" w:type="dxa"/>
          </w:tcPr>
          <w:p w:rsidR="00283D74" w:rsidRPr="00061816" w:rsidRDefault="00283D74" w:rsidP="00146F51">
            <w:pPr>
              <w:rPr>
                <w:rFonts w:cs="Times New Roman"/>
                <w:b/>
              </w:rPr>
            </w:pPr>
            <w:r w:rsidRPr="00061816">
              <w:rPr>
                <w:rFonts w:cs="Times New Roman"/>
                <w:b/>
              </w:rPr>
              <w:t>Dr Viral Makwana</w:t>
            </w:r>
          </w:p>
        </w:tc>
        <w:tc>
          <w:tcPr>
            <w:tcW w:w="4149" w:type="dxa"/>
          </w:tcPr>
          <w:p w:rsidR="00283D74" w:rsidRPr="00061816" w:rsidRDefault="00283D74" w:rsidP="00146F51">
            <w:pPr>
              <w:rPr>
                <w:rFonts w:cs="Times New Roman"/>
                <w:b/>
                <w:color w:val="000000"/>
              </w:rPr>
            </w:pPr>
            <w:r w:rsidRPr="00061816">
              <w:rPr>
                <w:rFonts w:cs="Times New Roman"/>
                <w:b/>
                <w:color w:val="000000"/>
              </w:rPr>
              <w:t>Comparision Of Lichtenstein Versus Laparoscopic Total Extra Peritoneal Method In Inguinal Hernia Surgery : A Retrospective Study Intrnational Surgery Journal  2019,6, 3568-3570</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3</w:t>
            </w:r>
          </w:p>
        </w:tc>
        <w:tc>
          <w:tcPr>
            <w:tcW w:w="1353" w:type="dxa"/>
          </w:tcPr>
          <w:p w:rsidR="00283D74" w:rsidRPr="00061816" w:rsidRDefault="00283D74" w:rsidP="00146F51">
            <w:pPr>
              <w:rPr>
                <w:rFonts w:cs="Times New Roman"/>
                <w:b/>
              </w:rPr>
            </w:pPr>
            <w:r w:rsidRPr="00061816">
              <w:rPr>
                <w:rFonts w:cs="Times New Roman"/>
                <w:b/>
                <w:color w:val="000000"/>
              </w:rPr>
              <w:t>Dr Manoj Talreja</w:t>
            </w:r>
          </w:p>
        </w:tc>
        <w:tc>
          <w:tcPr>
            <w:tcW w:w="4149" w:type="dxa"/>
          </w:tcPr>
          <w:p w:rsidR="00283D74" w:rsidRPr="00061816" w:rsidRDefault="00283D74" w:rsidP="00146F51">
            <w:pPr>
              <w:rPr>
                <w:rFonts w:cs="Times New Roman"/>
                <w:b/>
                <w:color w:val="000000"/>
              </w:rPr>
            </w:pPr>
            <w:r w:rsidRPr="00061816">
              <w:rPr>
                <w:rFonts w:cs="Times New Roman"/>
                <w:b/>
                <w:color w:val="000000"/>
              </w:rPr>
              <w:t xml:space="preserve">Prospective Randomised Controlled Trial Of Laparoscopic Totally Extraperitoneal (TEP) Mesh Repairs Versus Open Tension Free Repair Of Groin Hernias.   International Journal Of Scientific Research </w:t>
            </w:r>
            <w:r>
              <w:rPr>
                <w:rFonts w:cs="Times New Roman"/>
                <w:b/>
                <w:color w:val="000000"/>
              </w:rPr>
              <w:t>2017,6, 77-79</w:t>
            </w:r>
          </w:p>
          <w:p w:rsidR="00283D74" w:rsidRPr="00061816" w:rsidRDefault="00283D74" w:rsidP="00146F51">
            <w:pPr>
              <w:rPr>
                <w:rFonts w:cs="Times New Roman"/>
                <w:b/>
                <w:color w:val="000000"/>
              </w:rPr>
            </w:pP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4</w:t>
            </w:r>
          </w:p>
        </w:tc>
        <w:tc>
          <w:tcPr>
            <w:tcW w:w="1353" w:type="dxa"/>
          </w:tcPr>
          <w:p w:rsidR="00283D74" w:rsidRPr="00061816" w:rsidRDefault="00283D74" w:rsidP="00146F51">
            <w:pPr>
              <w:rPr>
                <w:rFonts w:cs="Times New Roman"/>
                <w:b/>
              </w:rPr>
            </w:pPr>
            <w:r w:rsidRPr="00061816">
              <w:rPr>
                <w:rFonts w:cs="Times New Roman"/>
                <w:b/>
                <w:color w:val="000000"/>
              </w:rPr>
              <w:t>Dr Manoj Talreja</w:t>
            </w:r>
          </w:p>
        </w:tc>
        <w:tc>
          <w:tcPr>
            <w:tcW w:w="4149" w:type="dxa"/>
          </w:tcPr>
          <w:p w:rsidR="00283D74" w:rsidRPr="00061816" w:rsidRDefault="00283D74" w:rsidP="00146F51">
            <w:pPr>
              <w:rPr>
                <w:rFonts w:cs="Times New Roman"/>
                <w:b/>
                <w:color w:val="000000"/>
              </w:rPr>
            </w:pPr>
            <w:r w:rsidRPr="00061816">
              <w:rPr>
                <w:rFonts w:cs="Times New Roman"/>
                <w:b/>
                <w:color w:val="000000"/>
              </w:rPr>
              <w:t>A Comparative Study Between Totally Extrape Ritoneal (TEP) And Trans Abdominal Preperitoneal (TAPP) Laparoscopic Inguinal Hernia Repair Indian Journal Of Applied Basic Medical Science2020, 22A, 203-212</w:t>
            </w:r>
          </w:p>
          <w:p w:rsidR="00283D74" w:rsidRPr="00061816" w:rsidRDefault="00283D74" w:rsidP="00146F51">
            <w:pPr>
              <w:rPr>
                <w:rFonts w:cs="Times New Roman"/>
                <w:b/>
                <w:color w:val="000000"/>
              </w:rPr>
            </w:pPr>
          </w:p>
        </w:tc>
        <w:tc>
          <w:tcPr>
            <w:tcW w:w="1783" w:type="dxa"/>
          </w:tcPr>
          <w:p w:rsidR="00283D74" w:rsidRPr="00061816" w:rsidRDefault="00283D74" w:rsidP="00146F51">
            <w:pPr>
              <w:rPr>
                <w:rFonts w:cs="Times New Roman"/>
                <w:b/>
                <w:color w:val="000000"/>
              </w:rPr>
            </w:pPr>
            <w:r>
              <w:rPr>
                <w:rFonts w:cs="Times New Roman"/>
                <w:b/>
                <w:color w:val="000000"/>
              </w:rPr>
              <w:lastRenderedPageBreak/>
              <w:t>No</w:t>
            </w:r>
          </w:p>
        </w:tc>
        <w:tc>
          <w:tcPr>
            <w:tcW w:w="1735" w:type="dxa"/>
          </w:tcPr>
          <w:p w:rsidR="00283D74" w:rsidRPr="00061816" w:rsidRDefault="00283D74" w:rsidP="00146F51">
            <w:pPr>
              <w:rPr>
                <w:rFonts w:cs="Times New Roman"/>
                <w:b/>
                <w:color w:val="000000"/>
              </w:rPr>
            </w:pPr>
            <w:r>
              <w:rPr>
                <w:rFonts w:cs="Times New Roman"/>
                <w:b/>
                <w:color w:val="000000"/>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lastRenderedPageBreak/>
              <w:t>5</w:t>
            </w:r>
          </w:p>
        </w:tc>
        <w:tc>
          <w:tcPr>
            <w:tcW w:w="1353" w:type="dxa"/>
          </w:tcPr>
          <w:p w:rsidR="00283D74" w:rsidRPr="00061816" w:rsidRDefault="00283D74" w:rsidP="00146F51">
            <w:pPr>
              <w:rPr>
                <w:rFonts w:cs="Times New Roman"/>
                <w:b/>
              </w:rPr>
            </w:pPr>
            <w:r w:rsidRPr="00061816">
              <w:rPr>
                <w:rFonts w:cs="Times New Roman"/>
                <w:b/>
                <w:color w:val="000000"/>
              </w:rPr>
              <w:t>Dr Chetan Prajapati</w:t>
            </w:r>
          </w:p>
        </w:tc>
        <w:tc>
          <w:tcPr>
            <w:tcW w:w="4149" w:type="dxa"/>
          </w:tcPr>
          <w:p w:rsidR="00283D74" w:rsidRPr="00061816" w:rsidRDefault="00283D74" w:rsidP="00146F51">
            <w:pPr>
              <w:rPr>
                <w:rFonts w:cs="Times New Roman"/>
                <w:b/>
                <w:color w:val="000000"/>
              </w:rPr>
            </w:pPr>
            <w:r w:rsidRPr="00061816">
              <w:rPr>
                <w:rFonts w:cs="Times New Roman"/>
                <w:b/>
                <w:color w:val="000000"/>
              </w:rPr>
              <w:t xml:space="preserve">Comparision Of Limberg Flap Versus Secondary Wound Healing After Excision Of Sacrococcygeal Pilonidal Sinus: A Retrospective Study </w:t>
            </w:r>
          </w:p>
          <w:p w:rsidR="00283D74" w:rsidRPr="00061816" w:rsidRDefault="00283D74" w:rsidP="00146F51">
            <w:pPr>
              <w:rPr>
                <w:rFonts w:cs="Times New Roman"/>
                <w:b/>
                <w:color w:val="000000"/>
              </w:rPr>
            </w:pPr>
            <w:r>
              <w:rPr>
                <w:rFonts w:cs="Times New Roman"/>
                <w:b/>
                <w:color w:val="000000"/>
              </w:rPr>
              <w:t>National Indian Journal Of Surgery 2019,</w:t>
            </w:r>
            <w:r w:rsidRPr="00061816">
              <w:rPr>
                <w:rFonts w:cs="Times New Roman"/>
                <w:b/>
                <w:color w:val="000000"/>
              </w:rPr>
              <w:t xml:space="preserve"> 10 ,536-538</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6</w:t>
            </w:r>
          </w:p>
        </w:tc>
        <w:tc>
          <w:tcPr>
            <w:tcW w:w="1353" w:type="dxa"/>
          </w:tcPr>
          <w:p w:rsidR="00283D74" w:rsidRPr="00061816" w:rsidRDefault="00283D74" w:rsidP="00146F51">
            <w:pPr>
              <w:rPr>
                <w:rFonts w:cs="Times New Roman"/>
                <w:b/>
              </w:rPr>
            </w:pPr>
            <w:r w:rsidRPr="00061816">
              <w:rPr>
                <w:rFonts w:cs="Times New Roman"/>
                <w:b/>
                <w:color w:val="000000"/>
              </w:rPr>
              <w:t>Dr Mohammed Anis S Mansuri</w:t>
            </w:r>
          </w:p>
        </w:tc>
        <w:tc>
          <w:tcPr>
            <w:tcW w:w="4149" w:type="dxa"/>
          </w:tcPr>
          <w:p w:rsidR="00283D74" w:rsidRPr="0016134B" w:rsidRDefault="00283D74" w:rsidP="00146F51">
            <w:pPr>
              <w:rPr>
                <w:rFonts w:cs="Times New Roman"/>
                <w:b/>
                <w:color w:val="000000"/>
              </w:rPr>
            </w:pPr>
            <w:r w:rsidRPr="00061816">
              <w:rPr>
                <w:rFonts w:cs="Times New Roman"/>
                <w:b/>
                <w:color w:val="000000"/>
              </w:rPr>
              <w:t>Double Seton In The Management Of Complex Anal Fistulas: A Novel Approach</w:t>
            </w:r>
            <w:r>
              <w:rPr>
                <w:rFonts w:cs="Times New Roman"/>
                <w:b/>
                <w:color w:val="000000"/>
              </w:rPr>
              <w:t xml:space="preserve">. </w:t>
            </w:r>
            <w:r w:rsidRPr="00061816">
              <w:rPr>
                <w:rFonts w:cs="Times New Roman"/>
                <w:b/>
                <w:color w:val="000000"/>
              </w:rPr>
              <w:t>International Journal Of Scientific Research 2020,9, 45-47</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7</w:t>
            </w:r>
          </w:p>
        </w:tc>
        <w:tc>
          <w:tcPr>
            <w:tcW w:w="1353" w:type="dxa"/>
          </w:tcPr>
          <w:p w:rsidR="00283D74" w:rsidRDefault="00283D74" w:rsidP="00146F51">
            <w:r w:rsidRPr="00C41A49">
              <w:rPr>
                <w:rFonts w:cs="Times New Roman"/>
                <w:b/>
                <w:color w:val="000000"/>
              </w:rPr>
              <w:t>Dr Mohammed Anis S Mansuri</w:t>
            </w:r>
          </w:p>
        </w:tc>
        <w:tc>
          <w:tcPr>
            <w:tcW w:w="4149" w:type="dxa"/>
          </w:tcPr>
          <w:p w:rsidR="00283D74" w:rsidRPr="00061816" w:rsidRDefault="00283D74" w:rsidP="00146F51">
            <w:pPr>
              <w:rPr>
                <w:rFonts w:cs="Times New Roman"/>
                <w:b/>
                <w:color w:val="000000"/>
              </w:rPr>
            </w:pPr>
            <w:r w:rsidRPr="00061816">
              <w:rPr>
                <w:rFonts w:cs="Times New Roman"/>
                <w:b/>
                <w:color w:val="000000"/>
              </w:rPr>
              <w:t>Concurrent Development Of Testicular Seminoma In Undescended Testis And Retroperitoneal Embryonal Carcinoma Presenting As A Paraaortic Mass: A Case Report And Review Of Literature About Pathogenesis Of Germ Cell Tumours</w:t>
            </w:r>
          </w:p>
          <w:p w:rsidR="00283D74" w:rsidRPr="00061816" w:rsidRDefault="00283D74" w:rsidP="00146F51">
            <w:pPr>
              <w:rPr>
                <w:rFonts w:cs="Times New Roman"/>
                <w:b/>
              </w:rPr>
            </w:pPr>
            <w:r w:rsidRPr="00061816">
              <w:rPr>
                <w:rFonts w:cs="Times New Roman"/>
                <w:b/>
                <w:color w:val="000000"/>
              </w:rPr>
              <w:t>Indian Journal Of Applied Research2020,10, 25-27</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8</w:t>
            </w:r>
          </w:p>
        </w:tc>
        <w:tc>
          <w:tcPr>
            <w:tcW w:w="1353" w:type="dxa"/>
          </w:tcPr>
          <w:p w:rsidR="00283D74" w:rsidRDefault="00283D74" w:rsidP="00146F51">
            <w:r w:rsidRPr="00C41A49">
              <w:rPr>
                <w:rFonts w:cs="Times New Roman"/>
                <w:b/>
                <w:color w:val="000000"/>
              </w:rPr>
              <w:t>Dr Mohammed Anis S Mansuri</w:t>
            </w:r>
          </w:p>
        </w:tc>
        <w:tc>
          <w:tcPr>
            <w:tcW w:w="4149" w:type="dxa"/>
          </w:tcPr>
          <w:p w:rsidR="00283D74" w:rsidRPr="00061816" w:rsidRDefault="00283D74" w:rsidP="00146F51">
            <w:pPr>
              <w:rPr>
                <w:rFonts w:cs="Times New Roman"/>
                <w:b/>
                <w:color w:val="000000"/>
              </w:rPr>
            </w:pPr>
            <w:r w:rsidRPr="00061816">
              <w:rPr>
                <w:rFonts w:cs="Times New Roman"/>
                <w:b/>
                <w:color w:val="000000"/>
              </w:rPr>
              <w:t>A Study Of Laparoscopic Repair Of Abdominal Incisional Hernias</w:t>
            </w:r>
          </w:p>
          <w:p w:rsidR="00283D74" w:rsidRPr="00061816" w:rsidRDefault="00283D74" w:rsidP="00146F51">
            <w:pPr>
              <w:rPr>
                <w:rFonts w:cs="Times New Roman"/>
                <w:b/>
                <w:color w:val="000000"/>
              </w:rPr>
            </w:pPr>
            <w:r w:rsidRPr="00061816">
              <w:rPr>
                <w:rFonts w:cs="Times New Roman"/>
                <w:b/>
                <w:color w:val="000000"/>
              </w:rPr>
              <w:t>International Journal Of Scientific Research2020, 9, 52-57</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9</w:t>
            </w:r>
          </w:p>
        </w:tc>
        <w:tc>
          <w:tcPr>
            <w:tcW w:w="1353" w:type="dxa"/>
          </w:tcPr>
          <w:p w:rsidR="00283D74" w:rsidRDefault="00283D74" w:rsidP="00146F51">
            <w:r w:rsidRPr="00C41A49">
              <w:rPr>
                <w:rFonts w:cs="Times New Roman"/>
                <w:b/>
                <w:color w:val="000000"/>
              </w:rPr>
              <w:t>Dr Mohammed Anis S Mansuri</w:t>
            </w:r>
          </w:p>
        </w:tc>
        <w:tc>
          <w:tcPr>
            <w:tcW w:w="4149" w:type="dxa"/>
          </w:tcPr>
          <w:p w:rsidR="00283D74" w:rsidRPr="00061816" w:rsidRDefault="00283D74" w:rsidP="00146F51">
            <w:pPr>
              <w:rPr>
                <w:rFonts w:cs="Times New Roman"/>
                <w:b/>
                <w:color w:val="000000"/>
              </w:rPr>
            </w:pPr>
            <w:r w:rsidRPr="00061816">
              <w:rPr>
                <w:rFonts w:cs="Times New Roman"/>
                <w:b/>
                <w:color w:val="000000"/>
              </w:rPr>
              <w:t xml:space="preserve">  Is Prophylactic Drainage Of Peritoneal Cavity After Exploratory Laprotomy Necessary?  A Case Study.</w:t>
            </w:r>
          </w:p>
          <w:p w:rsidR="00283D74" w:rsidRPr="00061816" w:rsidRDefault="00283D74" w:rsidP="00146F51">
            <w:pPr>
              <w:rPr>
                <w:rFonts w:cs="Times New Roman"/>
                <w:b/>
                <w:color w:val="000000"/>
              </w:rPr>
            </w:pPr>
            <w:r w:rsidRPr="00061816">
              <w:rPr>
                <w:rFonts w:cs="Times New Roman"/>
                <w:b/>
                <w:color w:val="000000"/>
              </w:rPr>
              <w:t>International Journal Of Scientific Research2019, 8, 64-67</w:t>
            </w:r>
          </w:p>
        </w:tc>
        <w:tc>
          <w:tcPr>
            <w:tcW w:w="1783" w:type="dxa"/>
          </w:tcPr>
          <w:p w:rsidR="00283D74" w:rsidRPr="00061816" w:rsidRDefault="00283D74" w:rsidP="00146F51">
            <w:pPr>
              <w:rPr>
                <w:rFonts w:cs="Times New Roman"/>
                <w:b/>
              </w:rPr>
            </w:pPr>
            <w:r>
              <w:rPr>
                <w:rFonts w:cs="Times New Roman"/>
                <w:b/>
              </w:rPr>
              <w:t>Yes</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10</w:t>
            </w:r>
          </w:p>
        </w:tc>
        <w:tc>
          <w:tcPr>
            <w:tcW w:w="1353" w:type="dxa"/>
          </w:tcPr>
          <w:p w:rsidR="00283D74" w:rsidRDefault="00283D74" w:rsidP="00146F51">
            <w:r w:rsidRPr="00C41A49">
              <w:rPr>
                <w:rFonts w:cs="Times New Roman"/>
                <w:b/>
                <w:color w:val="000000"/>
              </w:rPr>
              <w:t>Dr Mohammed Anis S Mansuri</w:t>
            </w:r>
          </w:p>
        </w:tc>
        <w:tc>
          <w:tcPr>
            <w:tcW w:w="4149" w:type="dxa"/>
          </w:tcPr>
          <w:p w:rsidR="00283D74" w:rsidRPr="00061816" w:rsidRDefault="00283D74" w:rsidP="00146F51">
            <w:pPr>
              <w:rPr>
                <w:rFonts w:cs="Times New Roman"/>
                <w:b/>
                <w:color w:val="000000"/>
              </w:rPr>
            </w:pPr>
            <w:r w:rsidRPr="00061816">
              <w:rPr>
                <w:rFonts w:cs="Times New Roman"/>
                <w:b/>
                <w:color w:val="000000"/>
              </w:rPr>
              <w:t xml:space="preserve"> Liver Abscess: An Observational Study Of Clinical Presentation And Its Management.International Journal Of Surgery Science2019,3, 145-148</w:t>
            </w:r>
          </w:p>
        </w:tc>
        <w:tc>
          <w:tcPr>
            <w:tcW w:w="1783" w:type="dxa"/>
          </w:tcPr>
          <w:p w:rsidR="00283D74" w:rsidRPr="00061816" w:rsidRDefault="00283D74" w:rsidP="00146F51">
            <w:pPr>
              <w:rPr>
                <w:rFonts w:cs="Times New Roman"/>
                <w:b/>
              </w:rPr>
            </w:pPr>
            <w:r>
              <w:rPr>
                <w:rFonts w:cs="Times New Roman"/>
                <w:b/>
              </w:rPr>
              <w:t>No</w:t>
            </w:r>
          </w:p>
        </w:tc>
        <w:tc>
          <w:tcPr>
            <w:tcW w:w="1735" w:type="dxa"/>
          </w:tcPr>
          <w:p w:rsidR="00283D74" w:rsidRPr="00061816" w:rsidRDefault="00283D74" w:rsidP="00146F51">
            <w:pPr>
              <w:rPr>
                <w:rFonts w:cs="Times New Roman"/>
                <w:b/>
              </w:rPr>
            </w:pPr>
            <w:r>
              <w:rPr>
                <w:rFonts w:cs="Times New Roman"/>
                <w:b/>
              </w:rPr>
              <w:t>No</w:t>
            </w:r>
          </w:p>
        </w:tc>
      </w:tr>
      <w:tr w:rsidR="00283D74" w:rsidRPr="00061816" w:rsidTr="00146F51">
        <w:tc>
          <w:tcPr>
            <w:tcW w:w="620" w:type="dxa"/>
          </w:tcPr>
          <w:p w:rsidR="00283D74" w:rsidRPr="00061816" w:rsidRDefault="00283D74" w:rsidP="00146F51">
            <w:pPr>
              <w:rPr>
                <w:rFonts w:cs="Times New Roman"/>
                <w:b/>
              </w:rPr>
            </w:pPr>
            <w:r>
              <w:rPr>
                <w:rFonts w:cs="Times New Roman"/>
                <w:b/>
              </w:rPr>
              <w:t>11</w:t>
            </w:r>
          </w:p>
        </w:tc>
        <w:tc>
          <w:tcPr>
            <w:tcW w:w="1353" w:type="dxa"/>
          </w:tcPr>
          <w:p w:rsidR="00283D74" w:rsidRDefault="00283D74" w:rsidP="00146F51">
            <w:r w:rsidRPr="00C41A49">
              <w:rPr>
                <w:rFonts w:cs="Times New Roman"/>
                <w:b/>
                <w:color w:val="000000"/>
              </w:rPr>
              <w:t>Dr Mohammed Anis S Mansuri</w:t>
            </w:r>
          </w:p>
        </w:tc>
        <w:tc>
          <w:tcPr>
            <w:tcW w:w="4149" w:type="dxa"/>
          </w:tcPr>
          <w:p w:rsidR="00283D74" w:rsidRPr="00061816" w:rsidRDefault="00283D74" w:rsidP="00146F51">
            <w:pPr>
              <w:rPr>
                <w:rFonts w:cs="Times New Roman"/>
                <w:b/>
                <w:color w:val="000000"/>
              </w:rPr>
            </w:pPr>
            <w:r w:rsidRPr="00061816">
              <w:rPr>
                <w:rFonts w:cs="Times New Roman"/>
                <w:b/>
                <w:color w:val="000000"/>
              </w:rPr>
              <w:t>A Case Series On The Study Of Pre And Post Operative Changes In Testicular Size And Vascularity In Inguinal Hernia Repair.International Journal Of Scientific Research2018, 7, 38-40</w:t>
            </w:r>
          </w:p>
        </w:tc>
        <w:tc>
          <w:tcPr>
            <w:tcW w:w="1783" w:type="dxa"/>
          </w:tcPr>
          <w:p w:rsidR="00283D74" w:rsidRPr="00061816" w:rsidRDefault="00283D74" w:rsidP="00146F51">
            <w:pPr>
              <w:rPr>
                <w:rFonts w:cs="Times New Roman"/>
                <w:b/>
              </w:rPr>
            </w:pPr>
            <w:r>
              <w:rPr>
                <w:rFonts w:cs="Times New Roman"/>
                <w:b/>
              </w:rPr>
              <w:t xml:space="preserve">Yes </w:t>
            </w:r>
          </w:p>
        </w:tc>
        <w:tc>
          <w:tcPr>
            <w:tcW w:w="1735" w:type="dxa"/>
          </w:tcPr>
          <w:p w:rsidR="00283D74" w:rsidRPr="00061816" w:rsidRDefault="00283D74" w:rsidP="00146F51">
            <w:pPr>
              <w:rPr>
                <w:rFonts w:cs="Times New Roman"/>
                <w:b/>
              </w:rPr>
            </w:pPr>
            <w:r>
              <w:rPr>
                <w:rFonts w:cs="Times New Roman"/>
                <w:b/>
              </w:rPr>
              <w:t>No</w:t>
            </w:r>
          </w:p>
        </w:tc>
      </w:tr>
    </w:tbl>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283D74">
      <w:pPr>
        <w:tabs>
          <w:tab w:val="left" w:pos="5594"/>
        </w:tabs>
        <w:rPr>
          <w:rFonts w:cstheme="minorHAnsi"/>
          <w:b/>
          <w:bCs/>
          <w:sz w:val="24"/>
          <w:szCs w:val="24"/>
          <w:lang w:val="en-US"/>
        </w:rPr>
      </w:pPr>
      <w:r>
        <w:rPr>
          <w:rFonts w:cstheme="minorHAnsi"/>
          <w:b/>
          <w:bCs/>
          <w:sz w:val="24"/>
          <w:szCs w:val="24"/>
          <w:lang w:val="en-US"/>
        </w:rPr>
        <w:tab/>
      </w:r>
    </w:p>
    <w:p w:rsidR="00283D74" w:rsidRDefault="00283D74" w:rsidP="000F04D4">
      <w:pPr>
        <w:jc w:val="center"/>
        <w:rPr>
          <w:rFonts w:cstheme="minorHAnsi"/>
          <w:b/>
          <w:bCs/>
          <w:sz w:val="24"/>
          <w:szCs w:val="24"/>
          <w:lang w:val="en-US"/>
        </w:rPr>
      </w:pPr>
    </w:p>
    <w:tbl>
      <w:tblPr>
        <w:tblStyle w:val="TableGrid1"/>
        <w:tblpPr w:leftFromText="180" w:rightFromText="180" w:vertAnchor="page" w:horzAnchor="margin" w:tblpXSpec="center" w:tblpY="871"/>
        <w:tblW w:w="11625" w:type="dxa"/>
        <w:tblLook w:val="04A0"/>
      </w:tblPr>
      <w:tblGrid>
        <w:gridCol w:w="711"/>
        <w:gridCol w:w="1017"/>
        <w:gridCol w:w="8031"/>
        <w:gridCol w:w="1022"/>
        <w:gridCol w:w="844"/>
      </w:tblGrid>
      <w:tr w:rsidR="00283D74" w:rsidRPr="00283D74" w:rsidTr="00283D74">
        <w:tc>
          <w:tcPr>
            <w:tcW w:w="711" w:type="dxa"/>
          </w:tcPr>
          <w:p w:rsidR="00283D74" w:rsidRPr="00283D74" w:rsidRDefault="00283D74" w:rsidP="00283D74">
            <w:pPr>
              <w:widowControl w:val="0"/>
            </w:pPr>
          </w:p>
        </w:tc>
        <w:tc>
          <w:tcPr>
            <w:tcW w:w="1017" w:type="dxa"/>
          </w:tcPr>
          <w:p w:rsidR="00283D74" w:rsidRPr="00283D74" w:rsidRDefault="00283D74" w:rsidP="00283D74"/>
        </w:tc>
        <w:tc>
          <w:tcPr>
            <w:tcW w:w="8031" w:type="dxa"/>
          </w:tcPr>
          <w:p w:rsidR="00283D74" w:rsidRPr="00283D74" w:rsidRDefault="00283D74" w:rsidP="00283D74"/>
        </w:tc>
        <w:tc>
          <w:tcPr>
            <w:tcW w:w="1022" w:type="dxa"/>
          </w:tcPr>
          <w:p w:rsidR="00283D74" w:rsidRPr="00283D74" w:rsidRDefault="00283D74" w:rsidP="00283D74"/>
        </w:tc>
        <w:tc>
          <w:tcPr>
            <w:tcW w:w="844" w:type="dxa"/>
          </w:tcPr>
          <w:p w:rsidR="00283D74" w:rsidRPr="00283D74" w:rsidRDefault="00283D74" w:rsidP="00283D74"/>
        </w:tc>
      </w:tr>
      <w:tr w:rsidR="00283D74" w:rsidRPr="00283D74" w:rsidTr="00FE4BFB">
        <w:tc>
          <w:tcPr>
            <w:tcW w:w="11625" w:type="dxa"/>
            <w:gridSpan w:val="5"/>
          </w:tcPr>
          <w:p w:rsidR="00283D74" w:rsidRPr="00283D74" w:rsidRDefault="00283D74" w:rsidP="00283D74">
            <w:pPr>
              <w:jc w:val="center"/>
              <w:rPr>
                <w:b/>
                <w:bCs/>
              </w:rPr>
            </w:pPr>
            <w:r w:rsidRPr="00283D74">
              <w:rPr>
                <w:b/>
                <w:bCs/>
              </w:rPr>
              <w:lastRenderedPageBreak/>
              <w:t>Department of psychiatry</w:t>
            </w:r>
          </w:p>
        </w:tc>
      </w:tr>
      <w:tr w:rsidR="00283D74" w:rsidRPr="00283D74" w:rsidTr="00283D74">
        <w:tc>
          <w:tcPr>
            <w:tcW w:w="711" w:type="dxa"/>
          </w:tcPr>
          <w:p w:rsidR="00283D74" w:rsidRPr="00283D74" w:rsidRDefault="00283D74" w:rsidP="00283D74">
            <w:pPr>
              <w:widowControl w:val="0"/>
            </w:pPr>
            <w:r w:rsidRPr="00283D74">
              <w:t>Sr No</w:t>
            </w:r>
          </w:p>
        </w:tc>
        <w:tc>
          <w:tcPr>
            <w:tcW w:w="1017" w:type="dxa"/>
          </w:tcPr>
          <w:p w:rsidR="00283D74" w:rsidRPr="00283D74" w:rsidRDefault="00283D74" w:rsidP="00283D74">
            <w:r w:rsidRPr="00283D74">
              <w:t>Faculty name</w:t>
            </w:r>
          </w:p>
        </w:tc>
        <w:tc>
          <w:tcPr>
            <w:tcW w:w="8031" w:type="dxa"/>
          </w:tcPr>
          <w:p w:rsidR="00283D74" w:rsidRPr="00283D74" w:rsidRDefault="00283D74" w:rsidP="00283D74">
            <w:r w:rsidRPr="00283D74">
              <w:t>Publication in Vancouver Referencing style</w:t>
            </w:r>
          </w:p>
        </w:tc>
        <w:tc>
          <w:tcPr>
            <w:tcW w:w="1022" w:type="dxa"/>
          </w:tcPr>
          <w:p w:rsidR="00283D74" w:rsidRPr="00283D74" w:rsidRDefault="00283D74" w:rsidP="00283D74">
            <w:r w:rsidRPr="00283D74">
              <w:t>PUBMED Index Yes/No</w:t>
            </w:r>
          </w:p>
        </w:tc>
        <w:tc>
          <w:tcPr>
            <w:tcW w:w="844" w:type="dxa"/>
          </w:tcPr>
          <w:p w:rsidR="00283D74" w:rsidRPr="00283D74" w:rsidRDefault="00283D74" w:rsidP="00283D74">
            <w:r w:rsidRPr="00283D74">
              <w:t>Scopus Y/N</w:t>
            </w:r>
          </w:p>
        </w:tc>
      </w:tr>
      <w:tr w:rsidR="00283D74" w:rsidRPr="00283D74" w:rsidTr="00283D74">
        <w:tc>
          <w:tcPr>
            <w:tcW w:w="711" w:type="dxa"/>
          </w:tcPr>
          <w:p w:rsidR="00283D74" w:rsidRPr="00283D74" w:rsidRDefault="00283D74" w:rsidP="00283D74">
            <w:r w:rsidRPr="00283D74">
              <w:t>1</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12121"/>
                <w:sz w:val="24"/>
                <w:szCs w:val="24"/>
              </w:rPr>
            </w:pPr>
            <w:r w:rsidRPr="00283D74">
              <w:rPr>
                <w:rFonts w:ascii="Times New Roman" w:hAnsi="Times New Roman" w:cs="Times New Roman"/>
                <w:color w:val="212121"/>
                <w:sz w:val="24"/>
                <w:szCs w:val="24"/>
              </w:rPr>
              <w:t xml:space="preserve">Patel VK, Tiwari DS, Shah VR, Patel MG, Raja HH, Patel DS. Prevalence and Predictors of Abuse in Elderly Patients with Depression at a Tertiary Care Centre in Saurashtra, India. Indian J Psychol Med. 2018 Nov-Dec; 40(6): 528-533. </w:t>
            </w:r>
            <w:proofErr w:type="gramStart"/>
            <w:r w:rsidRPr="00283D74">
              <w:rPr>
                <w:rFonts w:ascii="Times New Roman" w:hAnsi="Times New Roman" w:cs="Times New Roman"/>
                <w:color w:val="212121"/>
                <w:sz w:val="24"/>
                <w:szCs w:val="24"/>
              </w:rPr>
              <w:t>doi</w:t>
            </w:r>
            <w:proofErr w:type="gramEnd"/>
            <w:r w:rsidRPr="00283D74">
              <w:rPr>
                <w:rFonts w:ascii="Times New Roman" w:hAnsi="Times New Roman" w:cs="Times New Roman"/>
                <w:color w:val="212121"/>
                <w:sz w:val="24"/>
                <w:szCs w:val="24"/>
              </w:rPr>
              <w:t>: 10.4103/IJPSYM.IJPSYM_18_18. PMID</w:t>
            </w:r>
          </w:p>
          <w:p w:rsidR="00283D74" w:rsidRPr="00283D74" w:rsidRDefault="00283D74" w:rsidP="00283D74"/>
        </w:tc>
        <w:tc>
          <w:tcPr>
            <w:tcW w:w="1022" w:type="dxa"/>
          </w:tcPr>
          <w:p w:rsidR="00283D74" w:rsidRPr="00283D74" w:rsidRDefault="00283D74" w:rsidP="00283D74">
            <w:r w:rsidRPr="00283D74">
              <w:t>Y</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2</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Kumar P, Patel VK, Kanabar BR, Vasavada DA, Bhatt RB, Tiwari DS. Changing Attitude and Stigma towards Mental Illness through Education among the Rural School Students. Journal of Indian Association for Child &amp; Adolescent Mental Health. 2021 Apr 1</w:t>
            </w:r>
            <w:proofErr w:type="gramStart"/>
            <w:r w:rsidRPr="00283D74">
              <w:rPr>
                <w:rFonts w:ascii="Times New Roman" w:hAnsi="Times New Roman" w:cs="Times New Roman"/>
                <w:color w:val="222222"/>
                <w:sz w:val="24"/>
                <w:szCs w:val="24"/>
                <w:shd w:val="clear" w:color="auto" w:fill="FFFFFF"/>
              </w:rPr>
              <w:t>;17</w:t>
            </w:r>
            <w:proofErr w:type="gramEnd"/>
            <w:r w:rsidRPr="00283D74">
              <w:rPr>
                <w:rFonts w:ascii="Times New Roman" w:hAnsi="Times New Roman" w:cs="Times New Roman"/>
                <w:color w:val="222222"/>
                <w:sz w:val="24"/>
                <w:szCs w:val="24"/>
                <w:shd w:val="clear" w:color="auto" w:fill="FFFFFF"/>
              </w:rPr>
              <w:t>(2).</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3</w:t>
            </w:r>
          </w:p>
        </w:tc>
        <w:tc>
          <w:tcPr>
            <w:tcW w:w="1017" w:type="dxa"/>
          </w:tcPr>
          <w:p w:rsidR="00283D74" w:rsidRPr="00283D74" w:rsidRDefault="00283D74" w:rsidP="00283D74"/>
          <w:p w:rsidR="00283D74" w:rsidRPr="00283D74" w:rsidRDefault="00283D74" w:rsidP="00283D74">
            <w:r w:rsidRPr="00283D74">
              <w:t>Vishal Patel</w:t>
            </w:r>
          </w:p>
          <w:p w:rsidR="00283D74" w:rsidRPr="00283D74" w:rsidRDefault="00283D74" w:rsidP="00283D74"/>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Patel VK, Chaudhary P, Kumar P, Vasavada DA, Tiwari DS. A study of correlates of social networking site addiction among the undergraduate health professionals. Asian Journal of Social Health and Behavior. 2021 Jan 1</w:t>
            </w:r>
            <w:proofErr w:type="gramStart"/>
            <w:r w:rsidRPr="00283D74">
              <w:rPr>
                <w:rFonts w:ascii="Times New Roman" w:hAnsi="Times New Roman" w:cs="Times New Roman"/>
                <w:color w:val="222222"/>
                <w:sz w:val="24"/>
                <w:szCs w:val="24"/>
                <w:shd w:val="clear" w:color="auto" w:fill="FFFFFF"/>
              </w:rPr>
              <w:t>;4</w:t>
            </w:r>
            <w:proofErr w:type="gramEnd"/>
            <w:r w:rsidRPr="00283D74">
              <w:rPr>
                <w:rFonts w:ascii="Times New Roman" w:hAnsi="Times New Roman" w:cs="Times New Roman"/>
                <w:color w:val="222222"/>
                <w:sz w:val="24"/>
                <w:szCs w:val="24"/>
                <w:shd w:val="clear" w:color="auto" w:fill="FFFFFF"/>
              </w:rPr>
              <w:t>(1):30.</w:t>
            </w:r>
          </w:p>
          <w:p w:rsidR="00283D74" w:rsidRPr="00283D74" w:rsidRDefault="00283D74" w:rsidP="00283D74">
            <w:pPr>
              <w:ind w:left="720"/>
              <w:contextualSpacing/>
              <w:rPr>
                <w:rFonts w:ascii="Times New Roman" w:hAnsi="Times New Roman" w:cs="Times New Roman"/>
                <w:color w:val="222222"/>
                <w:sz w:val="24"/>
                <w:szCs w:val="24"/>
                <w:shd w:val="clear" w:color="auto" w:fill="FFFFFF"/>
              </w:rPr>
            </w:pP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4</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Kaur K, Patel VK, Kumar P, Vasavada DA, Nerli LM, Tiwari DS. A prospective study of major depressive disorder among COVID 19 survivors at a tertiary care hospital. Archives of Mental Health. 2021 Jan 1</w:t>
            </w:r>
            <w:proofErr w:type="gramStart"/>
            <w:r w:rsidRPr="00283D74">
              <w:rPr>
                <w:rFonts w:ascii="Times New Roman" w:hAnsi="Times New Roman" w:cs="Times New Roman"/>
                <w:color w:val="222222"/>
                <w:sz w:val="24"/>
                <w:szCs w:val="24"/>
                <w:shd w:val="clear" w:color="auto" w:fill="FFFFFF"/>
              </w:rPr>
              <w:t>;22</w:t>
            </w:r>
            <w:proofErr w:type="gramEnd"/>
            <w:r w:rsidRPr="00283D74">
              <w:rPr>
                <w:rFonts w:ascii="Times New Roman" w:hAnsi="Times New Roman" w:cs="Times New Roman"/>
                <w:color w:val="222222"/>
                <w:sz w:val="24"/>
                <w:szCs w:val="24"/>
                <w:shd w:val="clear" w:color="auto" w:fill="FFFFFF"/>
              </w:rPr>
              <w:t>(1):23.</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5</w:t>
            </w:r>
          </w:p>
        </w:tc>
        <w:tc>
          <w:tcPr>
            <w:tcW w:w="1017" w:type="dxa"/>
          </w:tcPr>
          <w:p w:rsidR="00283D74" w:rsidRPr="00283D74" w:rsidRDefault="00283D74" w:rsidP="00283D74">
            <w:r w:rsidRPr="00283D74">
              <w:t>Dr Rajendra Thakrar</w:t>
            </w:r>
          </w:p>
          <w:p w:rsidR="00283D74" w:rsidRPr="00283D74" w:rsidRDefault="00283D74" w:rsidP="00283D74">
            <w:r w:rsidRPr="00283D74">
              <w:t>Vishal Patel</w:t>
            </w:r>
          </w:p>
          <w:p w:rsidR="00283D74" w:rsidRPr="00283D74" w:rsidRDefault="00283D74" w:rsidP="00283D74">
            <w:r w:rsidRPr="00283D74">
              <w:t>Falguni Patel</w:t>
            </w:r>
          </w:p>
          <w:p w:rsidR="00283D74" w:rsidRPr="00283D74" w:rsidRDefault="00283D74" w:rsidP="00283D74"/>
        </w:tc>
        <w:tc>
          <w:tcPr>
            <w:tcW w:w="8031" w:type="dxa"/>
          </w:tcPr>
          <w:p w:rsidR="00283D74" w:rsidRPr="00283D74" w:rsidRDefault="00283D74" w:rsidP="00283D74">
            <w:pPr>
              <w:spacing w:line="360" w:lineRule="auto"/>
            </w:pPr>
            <w:r w:rsidRPr="00283D74">
              <w:rPr>
                <w:rFonts w:ascii="Times New Roman" w:hAnsi="Times New Roman" w:cs="Times New Roman"/>
                <w:color w:val="222222"/>
                <w:sz w:val="24"/>
                <w:szCs w:val="24"/>
                <w:shd w:val="clear" w:color="auto" w:fill="FFFFFF"/>
              </w:rPr>
              <w:t>Patel VK, Pandey S, Patel FB, Jani AM, Tiwari DS, Thakrar RK. Study of correlates of depression among health care workers during COVID-19 epidemic. Archives of Psychiatry and Psychotherapy. 2021 Mar 1;1:29-35</w:t>
            </w:r>
          </w:p>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6</w:t>
            </w:r>
          </w:p>
        </w:tc>
        <w:tc>
          <w:tcPr>
            <w:tcW w:w="1017" w:type="dxa"/>
          </w:tcPr>
          <w:p w:rsidR="00283D74" w:rsidRPr="00283D74" w:rsidRDefault="00283D74" w:rsidP="00283D74">
            <w:pPr>
              <w:spacing w:line="360" w:lineRule="auto"/>
              <w:jc w:val="both"/>
            </w:pPr>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12121"/>
                <w:sz w:val="24"/>
                <w:szCs w:val="24"/>
              </w:rPr>
            </w:pPr>
            <w:r w:rsidRPr="00283D74">
              <w:rPr>
                <w:rFonts w:ascii="Times New Roman" w:hAnsi="Times New Roman" w:cs="Times New Roman"/>
                <w:color w:val="222222"/>
                <w:sz w:val="24"/>
                <w:szCs w:val="24"/>
                <w:shd w:val="clear" w:color="auto" w:fill="FFFFFF"/>
              </w:rPr>
              <w:t>Kadavala BN, Vasavada DA, Kumar P, Bhatt RB, Patel VK, Tiwari DS. A multicenter study on problematic pornography consumption: prevalence and correlates among undergraduate medical students. Asian Journal of Social Health and Behavior. 2021 Jul 1</w:t>
            </w:r>
            <w:proofErr w:type="gramStart"/>
            <w:r w:rsidRPr="00283D74">
              <w:rPr>
                <w:rFonts w:ascii="Times New Roman" w:hAnsi="Times New Roman" w:cs="Times New Roman"/>
                <w:color w:val="222222"/>
                <w:sz w:val="24"/>
                <w:szCs w:val="24"/>
                <w:shd w:val="clear" w:color="auto" w:fill="FFFFFF"/>
              </w:rPr>
              <w:t>;4</w:t>
            </w:r>
            <w:proofErr w:type="gramEnd"/>
            <w:r w:rsidRPr="00283D74">
              <w:rPr>
                <w:rFonts w:ascii="Times New Roman" w:hAnsi="Times New Roman" w:cs="Times New Roman"/>
                <w:color w:val="222222"/>
                <w:sz w:val="24"/>
                <w:szCs w:val="24"/>
                <w:shd w:val="clear" w:color="auto" w:fill="FFFFFF"/>
              </w:rPr>
              <w:t>(3):122.</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Y</w:t>
            </w:r>
          </w:p>
        </w:tc>
      </w:tr>
      <w:tr w:rsidR="00283D74" w:rsidRPr="00283D74" w:rsidTr="00283D74">
        <w:tc>
          <w:tcPr>
            <w:tcW w:w="711" w:type="dxa"/>
          </w:tcPr>
          <w:p w:rsidR="00283D74" w:rsidRPr="00283D74" w:rsidRDefault="00283D74" w:rsidP="00283D74">
            <w:r w:rsidRPr="00283D74">
              <w:t>7</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12121"/>
                <w:sz w:val="24"/>
                <w:szCs w:val="24"/>
              </w:rPr>
            </w:pPr>
            <w:r w:rsidRPr="00283D74">
              <w:rPr>
                <w:rFonts w:ascii="Times New Roman" w:eastAsia="Times New Roman" w:hAnsi="Times New Roman" w:cs="Times New Roman"/>
                <w:color w:val="222222"/>
                <w:sz w:val="24"/>
                <w:szCs w:val="24"/>
              </w:rPr>
              <w:t xml:space="preserve">Divecha AH, Tiwari DS, Patel VK, Barot PJ, </w:t>
            </w:r>
            <w:r w:rsidRPr="00283D74">
              <w:rPr>
                <w:rFonts w:ascii="Times New Roman" w:hAnsi="Times New Roman" w:cs="Times New Roman"/>
                <w:color w:val="212121"/>
                <w:sz w:val="24"/>
                <w:szCs w:val="24"/>
              </w:rPr>
              <w:t xml:space="preserve">Vijapura MA. A comparative study of clinical features of major depressive episode in major depressive disorder and bipolar disorder at tertiary care centre of Saurashtra region. Int J Med Sci Public </w:t>
            </w:r>
            <w:r w:rsidRPr="00283D74">
              <w:rPr>
                <w:rFonts w:ascii="Times New Roman" w:hAnsi="Times New Roman" w:cs="Times New Roman"/>
                <w:color w:val="212121"/>
                <w:sz w:val="24"/>
                <w:szCs w:val="24"/>
              </w:rPr>
              <w:lastRenderedPageBreak/>
              <w:t>Health.2019; 8: 70-77.</w:t>
            </w:r>
          </w:p>
          <w:p w:rsidR="00283D74" w:rsidRPr="00283D74" w:rsidRDefault="00283D74" w:rsidP="00283D74"/>
        </w:tc>
        <w:tc>
          <w:tcPr>
            <w:tcW w:w="1022" w:type="dxa"/>
          </w:tcPr>
          <w:p w:rsidR="00283D74" w:rsidRPr="00283D74" w:rsidRDefault="00283D74" w:rsidP="00283D74">
            <w:r w:rsidRPr="00283D74">
              <w:lastRenderedPageBreak/>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lastRenderedPageBreak/>
              <w:t>8</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Srivastava AP, Patel VK, Tiwari DS, Raja HH, Patel DS, Chanpa NB. Clinical features of depression in the elderly and younger patients at tertiary care center of Saurashtra, India - A comparative study. Int J Med Sci Public Health 2018;7(10):794-799</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9</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eastAsia="Times New Roman" w:hAnsi="Times New Roman" w:cs="Times New Roman"/>
                <w:color w:val="222222"/>
                <w:sz w:val="24"/>
                <w:szCs w:val="24"/>
              </w:rPr>
              <w:t>Patel GM, Patel VK, Tiwari DS, Shah VR, Patel DS, Chanpa NB. Efficacy and safety of escitalopram in first episode of major depressive disorder-a tertiary care Indian center experience. J. Depress. Anxiety. 2018; 7(4).</w:t>
            </w:r>
          </w:p>
          <w:p w:rsidR="00283D74" w:rsidRPr="00283D74" w:rsidRDefault="00283D74" w:rsidP="00283D74">
            <w:pPr>
              <w:ind w:left="720"/>
              <w:contextualSpacing/>
              <w:rPr>
                <w:rFonts w:ascii="Times New Roman" w:hAnsi="Times New Roman" w:cs="Times New Roman"/>
                <w:sz w:val="24"/>
                <w:szCs w:val="24"/>
              </w:rPr>
            </w:pP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10</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rPr>
                <w:rFonts w:ascii="Times New Roman" w:eastAsia="Times New Roman" w:hAnsi="Times New Roman" w:cs="Times New Roman"/>
                <w:color w:val="222222"/>
                <w:sz w:val="24"/>
                <w:szCs w:val="24"/>
              </w:rPr>
            </w:pPr>
            <w:r w:rsidRPr="00283D74">
              <w:rPr>
                <w:rFonts w:ascii="Times New Roman" w:eastAsia="Times New Roman" w:hAnsi="Times New Roman" w:cs="Times New Roman"/>
                <w:color w:val="222222"/>
                <w:sz w:val="24"/>
                <w:szCs w:val="24"/>
              </w:rPr>
              <w:t>Patel VK. Study of Internet use characteristics, perceived stress, and Internet addiction among first-year medical students of Jamnagar, Gujarat, India. Indian Journal of Private Psychiatry. 2019</w:t>
            </w:r>
            <w:proofErr w:type="gramStart"/>
            <w:r w:rsidRPr="00283D74">
              <w:rPr>
                <w:rFonts w:ascii="Times New Roman" w:eastAsia="Times New Roman" w:hAnsi="Times New Roman" w:cs="Times New Roman"/>
                <w:color w:val="222222"/>
                <w:sz w:val="24"/>
                <w:szCs w:val="24"/>
              </w:rPr>
              <w:t>;13</w:t>
            </w:r>
            <w:proofErr w:type="gramEnd"/>
            <w:r w:rsidRPr="00283D74">
              <w:rPr>
                <w:rFonts w:ascii="Times New Roman" w:eastAsia="Times New Roman" w:hAnsi="Times New Roman" w:cs="Times New Roman"/>
                <w:color w:val="222222"/>
                <w:sz w:val="24"/>
                <w:szCs w:val="24"/>
              </w:rPr>
              <w:t>(2):44-7.</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11</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Raja HH, Patel VK, Tiwari DS, Bhavin Kadavala NC, Patel N. Gaming addiction: Study of gaming characteristics and personality traits among the health professional undergraduates. Ann Indian Psychiatry 2020</w:t>
            </w:r>
            <w:proofErr w:type="gramStart"/>
            <w:r w:rsidRPr="00283D74">
              <w:rPr>
                <w:rFonts w:ascii="Times New Roman" w:hAnsi="Times New Roman" w:cs="Times New Roman"/>
                <w:sz w:val="24"/>
                <w:szCs w:val="24"/>
              </w:rPr>
              <w:t>;4:164</w:t>
            </w:r>
            <w:proofErr w:type="gramEnd"/>
            <w:r w:rsidRPr="00283D74">
              <w:rPr>
                <w:rFonts w:ascii="Times New Roman" w:hAnsi="Times New Roman" w:cs="Times New Roman"/>
                <w:sz w:val="24"/>
                <w:szCs w:val="24"/>
              </w:rPr>
              <w:t>-9.</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12</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Kadavala BN, Tiwari DS, Patel VK, Chanpa NB, Patel NL, Shah V. Pattern of social media use and social anxiety among the undergraduate health professionals with social media addiction. Ann Indian Psychiatry 2021</w:t>
            </w:r>
            <w:proofErr w:type="gramStart"/>
            <w:r w:rsidRPr="00283D74">
              <w:rPr>
                <w:rFonts w:ascii="Times New Roman" w:hAnsi="Times New Roman" w:cs="Times New Roman"/>
                <w:sz w:val="24"/>
                <w:szCs w:val="24"/>
              </w:rPr>
              <w:t>;5:18</w:t>
            </w:r>
            <w:proofErr w:type="gramEnd"/>
            <w:r w:rsidRPr="00283D74">
              <w:rPr>
                <w:rFonts w:ascii="Times New Roman" w:hAnsi="Times New Roman" w:cs="Times New Roman"/>
                <w:sz w:val="24"/>
                <w:szCs w:val="24"/>
              </w:rPr>
              <w:t>-23.</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13</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Kumar P, Patel VK, Tiwari DS, et al. Impact of Education on Change in Attitude toward Persons with Disabilities among Undergraduate Medical Students. Ind J Priv Psychiatry 2020</w:t>
            </w:r>
            <w:proofErr w:type="gramStart"/>
            <w:r w:rsidRPr="00283D74">
              <w:rPr>
                <w:rFonts w:ascii="Times New Roman" w:hAnsi="Times New Roman" w:cs="Times New Roman"/>
                <w:sz w:val="24"/>
                <w:szCs w:val="24"/>
              </w:rPr>
              <w:t>;14</w:t>
            </w:r>
            <w:proofErr w:type="gramEnd"/>
            <w:r w:rsidRPr="00283D74">
              <w:rPr>
                <w:rFonts w:ascii="Times New Roman" w:hAnsi="Times New Roman" w:cs="Times New Roman"/>
                <w:sz w:val="24"/>
                <w:szCs w:val="24"/>
              </w:rPr>
              <w:t>(1):16–19.</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14</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Kumar P, Tiwari DS, Kanabar BR, Patel VK, Chanpa NB, Vasavada DA. Knowledge, stigma, and attitude toward mental illness among rural school students. Ann Indian Psychiatry 2020</w:t>
            </w:r>
            <w:proofErr w:type="gramStart"/>
            <w:r w:rsidRPr="00283D74">
              <w:rPr>
                <w:rFonts w:ascii="Times New Roman" w:hAnsi="Times New Roman" w:cs="Times New Roman"/>
                <w:sz w:val="24"/>
                <w:szCs w:val="24"/>
              </w:rPr>
              <w:t>;4:202</w:t>
            </w:r>
            <w:proofErr w:type="gramEnd"/>
            <w:r w:rsidRPr="00283D74">
              <w:rPr>
                <w:rFonts w:ascii="Times New Roman" w:hAnsi="Times New Roman" w:cs="Times New Roman"/>
                <w:sz w:val="24"/>
                <w:szCs w:val="24"/>
              </w:rPr>
              <w:t>-7.</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15</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rPr>
                <w:rFonts w:ascii="Times New Roman" w:eastAsia="Times New Roman" w:hAnsi="Times New Roman" w:cs="Times New Roman"/>
                <w:color w:val="222222"/>
                <w:sz w:val="24"/>
                <w:szCs w:val="24"/>
              </w:rPr>
            </w:pPr>
            <w:r w:rsidRPr="00283D74">
              <w:rPr>
                <w:rFonts w:ascii="Times New Roman" w:eastAsia="Times New Roman" w:hAnsi="Times New Roman" w:cs="Times New Roman"/>
                <w:color w:val="222222"/>
                <w:sz w:val="24"/>
                <w:szCs w:val="24"/>
              </w:rPr>
              <w:t>Kumar P, Patel VK, Bhatt RB, Vasavada DA, Sangma RD, Tiwari DS. Prevalence of Problematic Pornography Use and Attitude Toward Pornography Among the Undergraduate Medical Students. Journal of Psychosexual Health. 2021 Jan</w:t>
            </w:r>
            <w:proofErr w:type="gramStart"/>
            <w:r w:rsidRPr="00283D74">
              <w:rPr>
                <w:rFonts w:ascii="Times New Roman" w:eastAsia="Times New Roman" w:hAnsi="Times New Roman" w:cs="Times New Roman"/>
                <w:color w:val="222222"/>
                <w:sz w:val="24"/>
                <w:szCs w:val="24"/>
              </w:rPr>
              <w:t>;3</w:t>
            </w:r>
            <w:proofErr w:type="gramEnd"/>
            <w:r w:rsidRPr="00283D74">
              <w:rPr>
                <w:rFonts w:ascii="Times New Roman" w:eastAsia="Times New Roman" w:hAnsi="Times New Roman" w:cs="Times New Roman"/>
                <w:color w:val="222222"/>
                <w:sz w:val="24"/>
                <w:szCs w:val="24"/>
              </w:rPr>
              <w:t>(1):29-36.</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16</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 xml:space="preserve">Kumar P, Patel VK, Tiwari DS, Vasavada DA, Bhatt RB, Chanpa NB. Gaming pattern, prevalence of problematic gaming, and perceived stress level among the </w:t>
            </w:r>
            <w:r w:rsidRPr="00283D74">
              <w:rPr>
                <w:rFonts w:ascii="Times New Roman" w:hAnsi="Times New Roman" w:cs="Times New Roman"/>
                <w:color w:val="222222"/>
                <w:sz w:val="24"/>
                <w:szCs w:val="24"/>
                <w:shd w:val="clear" w:color="auto" w:fill="FFFFFF"/>
              </w:rPr>
              <w:lastRenderedPageBreak/>
              <w:t>Indian medical graduate. Journal of Mental Health and Human Behaviour. 2021 Jan 1</w:t>
            </w:r>
            <w:proofErr w:type="gramStart"/>
            <w:r w:rsidRPr="00283D74">
              <w:rPr>
                <w:rFonts w:ascii="Times New Roman" w:hAnsi="Times New Roman" w:cs="Times New Roman"/>
                <w:color w:val="222222"/>
                <w:sz w:val="24"/>
                <w:szCs w:val="24"/>
                <w:shd w:val="clear" w:color="auto" w:fill="FFFFFF"/>
              </w:rPr>
              <w:t>;26</w:t>
            </w:r>
            <w:proofErr w:type="gramEnd"/>
            <w:r w:rsidRPr="00283D74">
              <w:rPr>
                <w:rFonts w:ascii="Times New Roman" w:hAnsi="Times New Roman" w:cs="Times New Roman"/>
                <w:color w:val="222222"/>
                <w:sz w:val="24"/>
                <w:szCs w:val="24"/>
                <w:shd w:val="clear" w:color="auto" w:fill="FFFFFF"/>
              </w:rPr>
              <w:t>(1):68.</w:t>
            </w:r>
          </w:p>
          <w:p w:rsidR="00283D74" w:rsidRPr="00283D74" w:rsidRDefault="00283D74" w:rsidP="00283D74"/>
        </w:tc>
        <w:tc>
          <w:tcPr>
            <w:tcW w:w="1022" w:type="dxa"/>
          </w:tcPr>
          <w:p w:rsidR="00283D74" w:rsidRPr="00283D74" w:rsidRDefault="00283D74" w:rsidP="00283D74">
            <w:r w:rsidRPr="00283D74">
              <w:lastRenderedPageBreak/>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lastRenderedPageBreak/>
              <w:t>17</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sz w:val="24"/>
                <w:szCs w:val="24"/>
              </w:rPr>
            </w:pPr>
            <w:r w:rsidRPr="00283D74">
              <w:rPr>
                <w:rFonts w:ascii="Times New Roman" w:hAnsi="Times New Roman" w:cs="Times New Roman"/>
                <w:sz w:val="24"/>
                <w:szCs w:val="24"/>
              </w:rPr>
              <w:t>Nerli LM, Shah VR, Tiwari DS, et al. Evaluation of Knowledge and Attitude toward LGBT Community, and the Effect of Education on Knowledge and Attitude in Medical Undergraduates. Ind J Priv Psychiatry 2020;14(2):51–56</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18</w:t>
            </w:r>
          </w:p>
        </w:tc>
        <w:tc>
          <w:tcPr>
            <w:tcW w:w="1017" w:type="dxa"/>
          </w:tcPr>
          <w:p w:rsidR="00283D74" w:rsidRPr="00283D74" w:rsidRDefault="00283D74" w:rsidP="00283D74">
            <w:r w:rsidRPr="00283D74">
              <w:t>Vishal Patel</w:t>
            </w:r>
          </w:p>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Patel VK, Bhatt RB, Raja HH, Kumar P, Tiwari DS, Vasavada DA. Suicidal thoughts, suicidal attempts, and nonsuicidal self-injury among undergraduate health professionals. Archives of Medicine and Health Sciences. 2021 Jan 1</w:t>
            </w:r>
            <w:proofErr w:type="gramStart"/>
            <w:r w:rsidRPr="00283D74">
              <w:rPr>
                <w:rFonts w:ascii="Times New Roman" w:hAnsi="Times New Roman" w:cs="Times New Roman"/>
                <w:color w:val="222222"/>
                <w:sz w:val="24"/>
                <w:szCs w:val="24"/>
                <w:shd w:val="clear" w:color="auto" w:fill="FFFFFF"/>
              </w:rPr>
              <w:t>;9</w:t>
            </w:r>
            <w:proofErr w:type="gramEnd"/>
            <w:r w:rsidRPr="00283D74">
              <w:rPr>
                <w:rFonts w:ascii="Times New Roman" w:hAnsi="Times New Roman" w:cs="Times New Roman"/>
                <w:color w:val="222222"/>
                <w:sz w:val="24"/>
                <w:szCs w:val="24"/>
                <w:shd w:val="clear" w:color="auto" w:fill="FFFFFF"/>
              </w:rPr>
              <w:t>(1):28.</w:t>
            </w:r>
          </w:p>
          <w:p w:rsidR="00283D74" w:rsidRPr="00283D74" w:rsidRDefault="00283D74" w:rsidP="00283D74">
            <w:pPr>
              <w:tabs>
                <w:tab w:val="left" w:pos="7095"/>
              </w:tabs>
              <w:ind w:left="720"/>
              <w:contextualSpacing/>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ab/>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r w:rsidR="00283D74" w:rsidRPr="00283D74" w:rsidTr="00283D74">
        <w:tc>
          <w:tcPr>
            <w:tcW w:w="711" w:type="dxa"/>
          </w:tcPr>
          <w:p w:rsidR="00283D74" w:rsidRPr="00283D74" w:rsidRDefault="00283D74" w:rsidP="00283D74">
            <w:r w:rsidRPr="00283D74">
              <w:t>19</w:t>
            </w:r>
          </w:p>
        </w:tc>
        <w:tc>
          <w:tcPr>
            <w:tcW w:w="1017" w:type="dxa"/>
          </w:tcPr>
          <w:p w:rsidR="00283D74" w:rsidRPr="00283D74" w:rsidRDefault="00283D74" w:rsidP="00283D74">
            <w:r w:rsidRPr="00283D74">
              <w:t>Dr Rajendra Thakrar</w:t>
            </w:r>
          </w:p>
          <w:p w:rsidR="00283D74" w:rsidRPr="00283D74" w:rsidRDefault="00283D74" w:rsidP="00283D74">
            <w:r w:rsidRPr="00283D74">
              <w:t>Vishal Patel</w:t>
            </w:r>
          </w:p>
          <w:p w:rsidR="00283D74" w:rsidRPr="00283D74" w:rsidRDefault="00283D74" w:rsidP="00283D74">
            <w:r w:rsidRPr="00283D74">
              <w:t>Falguni Patel</w:t>
            </w:r>
          </w:p>
          <w:p w:rsidR="00283D74" w:rsidRPr="00283D74" w:rsidRDefault="00283D74" w:rsidP="00283D74"/>
        </w:tc>
        <w:tc>
          <w:tcPr>
            <w:tcW w:w="8031" w:type="dxa"/>
          </w:tcPr>
          <w:p w:rsidR="00283D74" w:rsidRPr="00283D74" w:rsidRDefault="00283D74" w:rsidP="00283D74">
            <w:pPr>
              <w:spacing w:line="360" w:lineRule="auto"/>
              <w:jc w:val="both"/>
              <w:rPr>
                <w:rFonts w:ascii="Times New Roman" w:hAnsi="Times New Roman" w:cs="Times New Roman"/>
                <w:color w:val="222222"/>
                <w:sz w:val="24"/>
                <w:szCs w:val="24"/>
                <w:shd w:val="clear" w:color="auto" w:fill="FFFFFF"/>
              </w:rPr>
            </w:pPr>
            <w:r w:rsidRPr="00283D74">
              <w:rPr>
                <w:rFonts w:ascii="Times New Roman" w:hAnsi="Times New Roman" w:cs="Times New Roman"/>
                <w:color w:val="222222"/>
                <w:sz w:val="24"/>
                <w:szCs w:val="24"/>
                <w:shd w:val="clear" w:color="auto" w:fill="FFFFFF"/>
              </w:rPr>
              <w:t>Patel VK, Pandey S, Jani AM, Tiwari DS, Patel FB, Thakrar RK. COVID-19 outbreak: Impact on psychological well-being of the health-care workers of a designated COVID-19 hospital. Journal of Mental Health and Human Behaviour. 2021 Jan 1</w:t>
            </w:r>
            <w:proofErr w:type="gramStart"/>
            <w:r w:rsidRPr="00283D74">
              <w:rPr>
                <w:rFonts w:ascii="Times New Roman" w:hAnsi="Times New Roman" w:cs="Times New Roman"/>
                <w:color w:val="222222"/>
                <w:sz w:val="24"/>
                <w:szCs w:val="24"/>
                <w:shd w:val="clear" w:color="auto" w:fill="FFFFFF"/>
              </w:rPr>
              <w:t>;26</w:t>
            </w:r>
            <w:proofErr w:type="gramEnd"/>
            <w:r w:rsidRPr="00283D74">
              <w:rPr>
                <w:rFonts w:ascii="Times New Roman" w:hAnsi="Times New Roman" w:cs="Times New Roman"/>
                <w:color w:val="222222"/>
                <w:sz w:val="24"/>
                <w:szCs w:val="24"/>
                <w:shd w:val="clear" w:color="auto" w:fill="FFFFFF"/>
              </w:rPr>
              <w:t>(1):20.</w:t>
            </w:r>
          </w:p>
          <w:p w:rsidR="00283D74" w:rsidRPr="00283D74" w:rsidRDefault="00283D74" w:rsidP="00283D74"/>
        </w:tc>
        <w:tc>
          <w:tcPr>
            <w:tcW w:w="1022" w:type="dxa"/>
          </w:tcPr>
          <w:p w:rsidR="00283D74" w:rsidRPr="00283D74" w:rsidRDefault="00283D74" w:rsidP="00283D74">
            <w:r w:rsidRPr="00283D74">
              <w:t>N</w:t>
            </w:r>
          </w:p>
        </w:tc>
        <w:tc>
          <w:tcPr>
            <w:tcW w:w="844" w:type="dxa"/>
          </w:tcPr>
          <w:p w:rsidR="00283D74" w:rsidRPr="00283D74" w:rsidRDefault="00283D74" w:rsidP="00283D74">
            <w:r w:rsidRPr="00283D74">
              <w:t>N</w:t>
            </w:r>
          </w:p>
        </w:tc>
      </w:tr>
    </w:tbl>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tbl>
      <w:tblPr>
        <w:tblW w:w="10500" w:type="dxa"/>
        <w:jc w:val="center"/>
        <w:tblInd w:w="93" w:type="dxa"/>
        <w:tblLook w:val="04A0"/>
      </w:tblPr>
      <w:tblGrid>
        <w:gridCol w:w="686"/>
        <w:gridCol w:w="2336"/>
        <w:gridCol w:w="4649"/>
        <w:gridCol w:w="2054"/>
        <w:gridCol w:w="847"/>
      </w:tblGrid>
      <w:tr w:rsidR="00283D74" w:rsidRPr="000471BB" w:rsidTr="00283D74">
        <w:trPr>
          <w:trHeight w:val="465"/>
          <w:jc w:val="center"/>
        </w:trPr>
        <w:tc>
          <w:tcPr>
            <w:tcW w:w="1050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83D74" w:rsidRPr="000471BB" w:rsidRDefault="00283D74" w:rsidP="00146F51">
            <w:pPr>
              <w:spacing w:after="0" w:line="240" w:lineRule="auto"/>
              <w:jc w:val="center"/>
              <w:rPr>
                <w:rFonts w:ascii="Calibri" w:eastAsia="Times New Roman" w:hAnsi="Calibri" w:cs="Calibri"/>
                <w:b/>
                <w:bCs/>
                <w:color w:val="000000"/>
                <w:sz w:val="36"/>
                <w:szCs w:val="36"/>
              </w:rPr>
            </w:pPr>
            <w:r w:rsidRPr="000471BB">
              <w:rPr>
                <w:rFonts w:ascii="Calibri" w:eastAsia="Times New Roman" w:hAnsi="Calibri" w:cs="Calibri"/>
                <w:b/>
                <w:bCs/>
                <w:color w:val="000000"/>
                <w:sz w:val="36"/>
                <w:szCs w:val="36"/>
              </w:rPr>
              <w:lastRenderedPageBreak/>
              <w:t>Dentistry Department</w:t>
            </w:r>
          </w:p>
        </w:tc>
      </w:tr>
      <w:tr w:rsidR="00283D74" w:rsidRPr="000471BB" w:rsidTr="00283D74">
        <w:trPr>
          <w:trHeight w:val="300"/>
          <w:jc w:val="center"/>
        </w:trPr>
        <w:tc>
          <w:tcPr>
            <w:tcW w:w="686" w:type="dxa"/>
            <w:tcBorders>
              <w:top w:val="nil"/>
              <w:left w:val="single" w:sz="8" w:space="0" w:color="auto"/>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b/>
                <w:bCs/>
                <w:color w:val="000000"/>
              </w:rPr>
            </w:pPr>
            <w:r w:rsidRPr="000471BB">
              <w:rPr>
                <w:rFonts w:ascii="Calibri" w:eastAsia="Times New Roman" w:hAnsi="Calibri" w:cs="Calibri"/>
                <w:b/>
                <w:bCs/>
                <w:color w:val="000000"/>
              </w:rPr>
              <w:t>Sr No.</w:t>
            </w:r>
          </w:p>
        </w:tc>
        <w:tc>
          <w:tcPr>
            <w:tcW w:w="2336"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b/>
                <w:bCs/>
                <w:color w:val="000000"/>
              </w:rPr>
            </w:pPr>
            <w:r w:rsidRPr="000471BB">
              <w:rPr>
                <w:rFonts w:ascii="Calibri" w:eastAsia="Times New Roman" w:hAnsi="Calibri" w:cs="Calibri"/>
                <w:b/>
                <w:bCs/>
                <w:color w:val="000000"/>
              </w:rPr>
              <w:t>Faculty Name</w:t>
            </w:r>
          </w:p>
        </w:tc>
        <w:tc>
          <w:tcPr>
            <w:tcW w:w="4649"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b/>
                <w:bCs/>
                <w:color w:val="000000"/>
              </w:rPr>
            </w:pPr>
            <w:r w:rsidRPr="000471BB">
              <w:rPr>
                <w:rFonts w:ascii="Calibri" w:eastAsia="Times New Roman" w:hAnsi="Calibri" w:cs="Calibri"/>
                <w:b/>
                <w:bCs/>
                <w:color w:val="000000"/>
              </w:rPr>
              <w:t>Publication in Vancouver referencing style</w:t>
            </w:r>
          </w:p>
        </w:tc>
        <w:tc>
          <w:tcPr>
            <w:tcW w:w="2054"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b/>
                <w:bCs/>
                <w:color w:val="000000"/>
              </w:rPr>
            </w:pPr>
            <w:r w:rsidRPr="000471BB">
              <w:rPr>
                <w:rFonts w:ascii="Calibri" w:eastAsia="Times New Roman" w:hAnsi="Calibri" w:cs="Calibri"/>
                <w:b/>
                <w:bCs/>
                <w:color w:val="000000"/>
              </w:rPr>
              <w:t>Pubmed Index Y/N</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b/>
                <w:bCs/>
                <w:color w:val="000000"/>
              </w:rPr>
            </w:pPr>
            <w:r w:rsidRPr="000471BB">
              <w:rPr>
                <w:rFonts w:ascii="Calibri" w:eastAsia="Times New Roman" w:hAnsi="Calibri" w:cs="Calibri"/>
                <w:b/>
                <w:bCs/>
                <w:color w:val="000000"/>
              </w:rPr>
              <w:t>Scopes</w:t>
            </w:r>
          </w:p>
        </w:tc>
      </w:tr>
      <w:tr w:rsidR="00283D74" w:rsidRPr="000471BB" w:rsidTr="00283D74">
        <w:trPr>
          <w:trHeight w:val="2700"/>
          <w:jc w:val="center"/>
        </w:trPr>
        <w:tc>
          <w:tcPr>
            <w:tcW w:w="68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283D74" w:rsidRPr="000471BB" w:rsidRDefault="00283D74" w:rsidP="00146F51">
            <w:pPr>
              <w:spacing w:after="0" w:line="240" w:lineRule="auto"/>
              <w:jc w:val="center"/>
              <w:rPr>
                <w:rFonts w:ascii="Calibri" w:eastAsia="Times New Roman" w:hAnsi="Calibri" w:cs="Calibri"/>
                <w:color w:val="000000"/>
              </w:rPr>
            </w:pPr>
            <w:r w:rsidRPr="000471BB">
              <w:rPr>
                <w:rFonts w:ascii="Calibri" w:eastAsia="Times New Roman" w:hAnsi="Calibri" w:cs="Calibri"/>
                <w:color w:val="000000"/>
              </w:rPr>
              <w:t>1</w:t>
            </w:r>
          </w:p>
        </w:tc>
        <w:tc>
          <w:tcPr>
            <w:tcW w:w="23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3D74" w:rsidRPr="000471BB" w:rsidRDefault="00283D74" w:rsidP="00146F51">
            <w:pPr>
              <w:spacing w:after="0" w:line="240" w:lineRule="auto"/>
              <w:jc w:val="center"/>
              <w:rPr>
                <w:rFonts w:ascii="Calibri" w:eastAsia="Times New Roman" w:hAnsi="Calibri" w:cs="Calibri"/>
                <w:color w:val="000000"/>
              </w:rPr>
            </w:pPr>
            <w:r w:rsidRPr="000471BB">
              <w:rPr>
                <w:rFonts w:ascii="Calibri" w:eastAsia="Times New Roman" w:hAnsi="Calibri" w:cs="Calibri"/>
                <w:color w:val="000000"/>
              </w:rPr>
              <w:t>Dr. Purvesh Shah</w:t>
            </w: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Sinhal TM, Shah RRP, Jais PS, Shah NC, Hadwani KD, Rothe T, Sinhal NN. An In vitro Comparison and Evaluation of Sealing Ability of Newly Introduced C-point System, Cold Lateral Condensation, and Thermoplasticized Gutta-Percha Obturating Technique: A Dye Extraction Study. Contemp Clin Dent. 2018 Apr-Jun</w:t>
            </w:r>
            <w:proofErr w:type="gramStart"/>
            <w:r w:rsidRPr="000471BB">
              <w:rPr>
                <w:rFonts w:ascii="Calibri" w:eastAsia="Times New Roman" w:hAnsi="Calibri" w:cs="Calibri"/>
                <w:color w:val="000000"/>
              </w:rPr>
              <w:t>;9</w:t>
            </w:r>
            <w:proofErr w:type="gramEnd"/>
            <w:r w:rsidRPr="000471BB">
              <w:rPr>
                <w:rFonts w:ascii="Calibri" w:eastAsia="Times New Roman" w:hAnsi="Calibri" w:cs="Calibri"/>
                <w:color w:val="000000"/>
              </w:rPr>
              <w:t>(2):164-169.</w:t>
            </w:r>
          </w:p>
        </w:tc>
        <w:tc>
          <w:tcPr>
            <w:tcW w:w="2054" w:type="dxa"/>
            <w:tcBorders>
              <w:top w:val="nil"/>
              <w:left w:val="nil"/>
              <w:bottom w:val="single" w:sz="4" w:space="0" w:color="auto"/>
              <w:right w:val="single" w:sz="4" w:space="0" w:color="auto"/>
            </w:tcBorders>
            <w:shd w:val="clear" w:color="auto" w:fill="auto"/>
            <w:noWrap/>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Yes</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2400"/>
          <w:jc w:val="center"/>
        </w:trPr>
        <w:tc>
          <w:tcPr>
            <w:tcW w:w="686" w:type="dxa"/>
            <w:vMerge/>
            <w:tcBorders>
              <w:top w:val="nil"/>
              <w:left w:val="single" w:sz="8" w:space="0" w:color="auto"/>
              <w:bottom w:val="single" w:sz="4" w:space="0" w:color="auto"/>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2336" w:type="dxa"/>
            <w:vMerge/>
            <w:tcBorders>
              <w:top w:val="nil"/>
              <w:left w:val="single" w:sz="4" w:space="0" w:color="auto"/>
              <w:bottom w:val="single" w:sz="4" w:space="0" w:color="auto"/>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xml:space="preserve">Adit </w:t>
            </w:r>
            <w:proofErr w:type="gramStart"/>
            <w:r w:rsidRPr="000471BB">
              <w:rPr>
                <w:rFonts w:ascii="Calibri" w:eastAsia="Times New Roman" w:hAnsi="Calibri" w:cs="Calibri"/>
                <w:color w:val="000000"/>
              </w:rPr>
              <w:t>Shah ,</w:t>
            </w:r>
            <w:proofErr w:type="gramEnd"/>
            <w:r w:rsidRPr="000471BB">
              <w:rPr>
                <w:rFonts w:ascii="Calibri" w:eastAsia="Times New Roman" w:hAnsi="Calibri" w:cs="Calibri"/>
                <w:color w:val="000000"/>
              </w:rPr>
              <w:t xml:space="preserve"> Romina Kapadia, Avinash Nawathe, Purvesh Shah, Dharmadev Gadhiya, Chirag Bhalodia.The role of plaster models as an essential diagnostic tool in current</w:t>
            </w:r>
            <w:r w:rsidRPr="000471BB">
              <w:rPr>
                <w:rFonts w:ascii="Calibri" w:eastAsia="Times New Roman" w:hAnsi="Calibri" w:cs="Calibri"/>
                <w:color w:val="000000"/>
              </w:rPr>
              <w:br/>
              <w:t>orthodontic practice. Shah et al.2013 sep</w:t>
            </w:r>
            <w:proofErr w:type="gramStart"/>
            <w:r w:rsidRPr="000471BB">
              <w:rPr>
                <w:rFonts w:ascii="Calibri" w:eastAsia="Times New Roman" w:hAnsi="Calibri" w:cs="Calibri"/>
                <w:color w:val="000000"/>
              </w:rPr>
              <w:t>;3</w:t>
            </w:r>
            <w:proofErr w:type="gramEnd"/>
            <w:r w:rsidRPr="000471BB">
              <w:rPr>
                <w:rFonts w:ascii="Calibri" w:eastAsia="Times New Roman" w:hAnsi="Calibri" w:cs="Calibri"/>
                <w:color w:val="000000"/>
              </w:rPr>
              <w:t>(3):25.</w:t>
            </w:r>
          </w:p>
        </w:tc>
        <w:tc>
          <w:tcPr>
            <w:tcW w:w="2054"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N</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2100"/>
          <w:jc w:val="center"/>
        </w:trPr>
        <w:tc>
          <w:tcPr>
            <w:tcW w:w="686" w:type="dxa"/>
            <w:vMerge/>
            <w:tcBorders>
              <w:top w:val="nil"/>
              <w:left w:val="single" w:sz="8" w:space="0" w:color="auto"/>
              <w:bottom w:val="single" w:sz="4" w:space="0" w:color="auto"/>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2336" w:type="dxa"/>
            <w:vMerge/>
            <w:tcBorders>
              <w:top w:val="nil"/>
              <w:left w:val="single" w:sz="4" w:space="0" w:color="auto"/>
              <w:bottom w:val="single" w:sz="4" w:space="0" w:color="auto"/>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Atri Naik, Santosh Kumar Goje, Purvesh Shah, Avinash Nawathe, Romina Kapadia,</w:t>
            </w:r>
            <w:r w:rsidRPr="000471BB">
              <w:rPr>
                <w:rFonts w:ascii="Calibri" w:eastAsia="Times New Roman" w:hAnsi="Calibri" w:cs="Calibri"/>
                <w:color w:val="000000"/>
              </w:rPr>
              <w:br/>
              <w:t>Narayan Kulkarni Incidence of oro-facial habits in children during mixed dentition phase and their effect on overjet and overbite.Naik et al.2014 Jan;4(1):29.</w:t>
            </w:r>
          </w:p>
        </w:tc>
        <w:tc>
          <w:tcPr>
            <w:tcW w:w="2054"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N</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1500"/>
          <w:jc w:val="center"/>
        </w:trPr>
        <w:tc>
          <w:tcPr>
            <w:tcW w:w="686" w:type="dxa"/>
            <w:tcBorders>
              <w:top w:val="nil"/>
              <w:left w:val="single" w:sz="8" w:space="0" w:color="auto"/>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c>
          <w:tcPr>
            <w:tcW w:w="2336"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Purvesh shah,Romil shah,Comparison between 'BETAANGLE','ANB ANGLE' and 'WITS APPRAISAL' to assess the sagittal jaw relationship,shah et al.2014 Jan;4(1):7.</w:t>
            </w:r>
          </w:p>
        </w:tc>
        <w:tc>
          <w:tcPr>
            <w:tcW w:w="2054" w:type="dxa"/>
            <w:tcBorders>
              <w:top w:val="nil"/>
              <w:left w:val="nil"/>
              <w:bottom w:val="single" w:sz="4" w:space="0" w:color="auto"/>
              <w:right w:val="single" w:sz="4"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1500"/>
          <w:jc w:val="center"/>
        </w:trPr>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283D74" w:rsidRPr="000471BB" w:rsidRDefault="00283D74" w:rsidP="00146F51">
            <w:pPr>
              <w:spacing w:after="0" w:line="240" w:lineRule="auto"/>
              <w:jc w:val="center"/>
              <w:rPr>
                <w:rFonts w:ascii="Calibri" w:eastAsia="Times New Roman" w:hAnsi="Calibri" w:cs="Calibri"/>
                <w:color w:val="000000"/>
              </w:rPr>
            </w:pPr>
            <w:r w:rsidRPr="000471BB">
              <w:rPr>
                <w:rFonts w:ascii="Calibri" w:eastAsia="Times New Roman" w:hAnsi="Calibri" w:cs="Calibri"/>
                <w:color w:val="000000"/>
              </w:rPr>
              <w:t>2</w:t>
            </w:r>
          </w:p>
        </w:tc>
        <w:tc>
          <w:tcPr>
            <w:tcW w:w="2336" w:type="dxa"/>
            <w:tcBorders>
              <w:top w:val="nil"/>
              <w:left w:val="nil"/>
              <w:bottom w:val="single" w:sz="4" w:space="0" w:color="auto"/>
              <w:right w:val="single" w:sz="4" w:space="0" w:color="auto"/>
            </w:tcBorders>
            <w:shd w:val="clear" w:color="auto" w:fill="auto"/>
            <w:noWrap/>
            <w:vAlign w:val="center"/>
            <w:hideMark/>
          </w:tcPr>
          <w:p w:rsidR="00283D74" w:rsidRPr="000471BB" w:rsidRDefault="00283D74" w:rsidP="00146F51">
            <w:pPr>
              <w:spacing w:after="0" w:line="240" w:lineRule="auto"/>
              <w:rPr>
                <w:rFonts w:ascii="Calibri" w:eastAsia="Times New Roman" w:hAnsi="Calibri" w:cs="Calibri"/>
                <w:color w:val="000000"/>
                <w:sz w:val="24"/>
                <w:szCs w:val="24"/>
              </w:rPr>
            </w:pPr>
            <w:r w:rsidRPr="000471BB">
              <w:rPr>
                <w:rFonts w:ascii="Calibri" w:eastAsia="Times New Roman" w:hAnsi="Calibri" w:cs="Calibri"/>
                <w:color w:val="000000"/>
                <w:sz w:val="24"/>
                <w:szCs w:val="24"/>
              </w:rPr>
              <w:t>Dr. Parshwa N. shah</w:t>
            </w: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Navin Shah, Soniya Palan, Amit Mahajan, Parshwa Shah, Rakesh Shah, Prachur Kumar</w:t>
            </w:r>
            <w:r w:rsidRPr="000471BB">
              <w:rPr>
                <w:rFonts w:ascii="Calibri" w:eastAsia="Times New Roman" w:hAnsi="Calibri" w:cs="Calibri"/>
                <w:color w:val="000000"/>
              </w:rPr>
              <w:br/>
              <w:t>J Maxillofac Oral Surg. 2014 Dec; 13(4): 425–430.</w:t>
            </w:r>
          </w:p>
        </w:tc>
        <w:tc>
          <w:tcPr>
            <w:tcW w:w="2054" w:type="dxa"/>
            <w:tcBorders>
              <w:top w:val="nil"/>
              <w:left w:val="nil"/>
              <w:bottom w:val="single" w:sz="4" w:space="0" w:color="auto"/>
              <w:right w:val="single" w:sz="4" w:space="0" w:color="auto"/>
            </w:tcBorders>
            <w:shd w:val="clear" w:color="auto" w:fill="auto"/>
            <w:noWrap/>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Yes</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1500"/>
          <w:jc w:val="center"/>
        </w:trPr>
        <w:tc>
          <w:tcPr>
            <w:tcW w:w="68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83D74" w:rsidRPr="000471BB" w:rsidRDefault="00283D74" w:rsidP="00146F51">
            <w:pPr>
              <w:spacing w:after="0" w:line="240" w:lineRule="auto"/>
              <w:jc w:val="center"/>
              <w:rPr>
                <w:rFonts w:ascii="Calibri" w:eastAsia="Times New Roman" w:hAnsi="Calibri" w:cs="Calibri"/>
                <w:color w:val="000000"/>
              </w:rPr>
            </w:pPr>
            <w:r w:rsidRPr="000471BB">
              <w:rPr>
                <w:rFonts w:ascii="Calibri" w:eastAsia="Times New Roman" w:hAnsi="Calibri" w:cs="Calibri"/>
                <w:color w:val="000000"/>
              </w:rPr>
              <w:t>3</w:t>
            </w:r>
          </w:p>
        </w:tc>
        <w:tc>
          <w:tcPr>
            <w:tcW w:w="233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Dr.Hiral shah</w:t>
            </w:r>
          </w:p>
        </w:tc>
        <w:tc>
          <w:tcPr>
            <w:tcW w:w="4649" w:type="dxa"/>
            <w:tcBorders>
              <w:top w:val="nil"/>
              <w:left w:val="nil"/>
              <w:bottom w:val="single" w:sz="4"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xml:space="preserve">Hiral </w:t>
            </w:r>
            <w:proofErr w:type="gramStart"/>
            <w:r w:rsidRPr="000471BB">
              <w:rPr>
                <w:rFonts w:ascii="Calibri" w:eastAsia="Times New Roman" w:hAnsi="Calibri" w:cs="Calibri"/>
                <w:color w:val="000000"/>
              </w:rPr>
              <w:t>shah ,Sanjay</w:t>
            </w:r>
            <w:proofErr w:type="gramEnd"/>
            <w:r w:rsidRPr="000471BB">
              <w:rPr>
                <w:rFonts w:ascii="Calibri" w:eastAsia="Times New Roman" w:hAnsi="Calibri" w:cs="Calibri"/>
                <w:color w:val="000000"/>
              </w:rPr>
              <w:t xml:space="preserve"> shah </w:t>
            </w:r>
            <w:r w:rsidRPr="000471BB">
              <w:rPr>
                <w:rFonts w:ascii="Calibri" w:eastAsia="Times New Roman" w:hAnsi="Calibri" w:cs="Calibri"/>
                <w:color w:val="000000"/>
              </w:rPr>
              <w:br/>
              <w:t>Is Dexamethasone a better choice after Thairel Molar surgery .</w:t>
            </w:r>
            <w:r w:rsidRPr="000471BB">
              <w:rPr>
                <w:rFonts w:ascii="Calibri" w:eastAsia="Times New Roman" w:hAnsi="Calibri" w:cs="Calibri"/>
                <w:color w:val="000000"/>
              </w:rPr>
              <w:br/>
              <w:t>J Research Ach  2016;6;1;184-188</w:t>
            </w:r>
          </w:p>
        </w:tc>
        <w:tc>
          <w:tcPr>
            <w:tcW w:w="2054" w:type="dxa"/>
            <w:tcBorders>
              <w:top w:val="nil"/>
              <w:left w:val="nil"/>
              <w:bottom w:val="single" w:sz="4" w:space="0" w:color="auto"/>
              <w:right w:val="single" w:sz="4" w:space="0" w:color="auto"/>
            </w:tcBorders>
            <w:shd w:val="clear" w:color="auto" w:fill="auto"/>
            <w:noWrap/>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Yes</w:t>
            </w:r>
          </w:p>
        </w:tc>
        <w:tc>
          <w:tcPr>
            <w:tcW w:w="775" w:type="dxa"/>
            <w:tcBorders>
              <w:top w:val="nil"/>
              <w:left w:val="nil"/>
              <w:bottom w:val="single" w:sz="4"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r w:rsidR="00283D74" w:rsidRPr="000471BB" w:rsidTr="00283D74">
        <w:trPr>
          <w:trHeight w:val="1515"/>
          <w:jc w:val="center"/>
        </w:trPr>
        <w:tc>
          <w:tcPr>
            <w:tcW w:w="686" w:type="dxa"/>
            <w:vMerge/>
            <w:tcBorders>
              <w:top w:val="nil"/>
              <w:left w:val="single" w:sz="8" w:space="0" w:color="auto"/>
              <w:bottom w:val="single" w:sz="8" w:space="0" w:color="000000"/>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2336" w:type="dxa"/>
            <w:vMerge/>
            <w:tcBorders>
              <w:top w:val="nil"/>
              <w:left w:val="single" w:sz="4" w:space="0" w:color="auto"/>
              <w:bottom w:val="single" w:sz="8" w:space="0" w:color="000000"/>
              <w:right w:val="single" w:sz="4" w:space="0" w:color="auto"/>
            </w:tcBorders>
            <w:vAlign w:val="center"/>
            <w:hideMark/>
          </w:tcPr>
          <w:p w:rsidR="00283D74" w:rsidRPr="000471BB" w:rsidRDefault="00283D74" w:rsidP="00146F51">
            <w:pPr>
              <w:spacing w:after="0" w:line="240" w:lineRule="auto"/>
              <w:rPr>
                <w:rFonts w:ascii="Calibri" w:eastAsia="Times New Roman" w:hAnsi="Calibri" w:cs="Calibri"/>
                <w:color w:val="000000"/>
              </w:rPr>
            </w:pPr>
          </w:p>
        </w:tc>
        <w:tc>
          <w:tcPr>
            <w:tcW w:w="4649" w:type="dxa"/>
            <w:tcBorders>
              <w:top w:val="nil"/>
              <w:left w:val="nil"/>
              <w:bottom w:val="single" w:sz="8" w:space="0" w:color="auto"/>
              <w:right w:val="single" w:sz="4" w:space="0" w:color="auto"/>
            </w:tcBorders>
            <w:shd w:val="clear" w:color="auto" w:fill="auto"/>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xml:space="preserve">Hiral </w:t>
            </w:r>
            <w:proofErr w:type="gramStart"/>
            <w:r w:rsidRPr="000471BB">
              <w:rPr>
                <w:rFonts w:ascii="Calibri" w:eastAsia="Times New Roman" w:hAnsi="Calibri" w:cs="Calibri"/>
                <w:color w:val="000000"/>
              </w:rPr>
              <w:t>Shah ,</w:t>
            </w:r>
            <w:proofErr w:type="gramEnd"/>
            <w:r w:rsidRPr="000471BB">
              <w:rPr>
                <w:rFonts w:ascii="Calibri" w:eastAsia="Times New Roman" w:hAnsi="Calibri" w:cs="Calibri"/>
                <w:color w:val="000000"/>
              </w:rPr>
              <w:t xml:space="preserve"> Sanjay shah</w:t>
            </w:r>
            <w:r w:rsidRPr="000471BB">
              <w:rPr>
                <w:rFonts w:ascii="Calibri" w:eastAsia="Times New Roman" w:hAnsi="Calibri" w:cs="Calibri"/>
                <w:color w:val="000000"/>
              </w:rPr>
              <w:br/>
              <w:t xml:space="preserve"> Docs Asprin Affect poot ectaction Bleding?</w:t>
            </w:r>
            <w:r w:rsidRPr="000471BB">
              <w:rPr>
                <w:rFonts w:ascii="Calibri" w:eastAsia="Times New Roman" w:hAnsi="Calibri" w:cs="Calibri"/>
                <w:color w:val="000000"/>
              </w:rPr>
              <w:br/>
              <w:t>J Research Ach  Dent 2016;5(3):318-321</w:t>
            </w:r>
          </w:p>
        </w:tc>
        <w:tc>
          <w:tcPr>
            <w:tcW w:w="2054" w:type="dxa"/>
            <w:tcBorders>
              <w:top w:val="nil"/>
              <w:left w:val="nil"/>
              <w:bottom w:val="single" w:sz="8" w:space="0" w:color="auto"/>
              <w:right w:val="single" w:sz="4" w:space="0" w:color="auto"/>
            </w:tcBorders>
            <w:shd w:val="clear" w:color="auto" w:fill="auto"/>
            <w:noWrap/>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Yes</w:t>
            </w:r>
          </w:p>
        </w:tc>
        <w:tc>
          <w:tcPr>
            <w:tcW w:w="775" w:type="dxa"/>
            <w:tcBorders>
              <w:top w:val="nil"/>
              <w:left w:val="nil"/>
              <w:bottom w:val="single" w:sz="8" w:space="0" w:color="auto"/>
              <w:right w:val="single" w:sz="8" w:space="0" w:color="auto"/>
            </w:tcBorders>
            <w:shd w:val="clear" w:color="auto" w:fill="auto"/>
            <w:noWrap/>
            <w:vAlign w:val="bottom"/>
            <w:hideMark/>
          </w:tcPr>
          <w:p w:rsidR="00283D74" w:rsidRPr="000471BB" w:rsidRDefault="00283D74" w:rsidP="00146F51">
            <w:pPr>
              <w:spacing w:after="0" w:line="240" w:lineRule="auto"/>
              <w:rPr>
                <w:rFonts w:ascii="Calibri" w:eastAsia="Times New Roman" w:hAnsi="Calibri" w:cs="Calibri"/>
                <w:color w:val="000000"/>
              </w:rPr>
            </w:pPr>
            <w:r w:rsidRPr="000471BB">
              <w:rPr>
                <w:rFonts w:ascii="Calibri" w:eastAsia="Times New Roman" w:hAnsi="Calibri" w:cs="Calibri"/>
                <w:color w:val="000000"/>
              </w:rPr>
              <w:t> </w:t>
            </w:r>
          </w:p>
        </w:tc>
      </w:tr>
    </w:tbl>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0F04D4">
      <w:pPr>
        <w:jc w:val="center"/>
        <w:rPr>
          <w:rFonts w:cstheme="minorHAnsi"/>
          <w:b/>
          <w:bCs/>
          <w:sz w:val="24"/>
          <w:szCs w:val="24"/>
          <w:lang w:val="en-US"/>
        </w:rPr>
      </w:pPr>
    </w:p>
    <w:p w:rsidR="00283D74" w:rsidRDefault="00283D74" w:rsidP="00283D74">
      <w:pPr>
        <w:spacing w:after="0" w:line="240" w:lineRule="auto"/>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Department of Pharmacology</w:t>
      </w:r>
    </w:p>
    <w:p w:rsidR="00283D74" w:rsidRDefault="00283D74" w:rsidP="00283D74">
      <w:pPr>
        <w:tabs>
          <w:tab w:val="left" w:pos="1575"/>
        </w:tabs>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49"/>
        <w:gridCol w:w="989"/>
        <w:gridCol w:w="6067"/>
        <w:gridCol w:w="986"/>
        <w:gridCol w:w="810"/>
      </w:tblGrid>
      <w:tr w:rsidR="00283D74" w:rsidRPr="00E762AE" w:rsidTr="00146F51">
        <w:trPr>
          <w:trHeight w:val="827"/>
        </w:trPr>
        <w:tc>
          <w:tcPr>
            <w:tcW w:w="449" w:type="dxa"/>
          </w:tcPr>
          <w:p w:rsidR="00283D74" w:rsidRPr="00E762AE" w:rsidRDefault="00283D74" w:rsidP="00146F51">
            <w:pPr>
              <w:pStyle w:val="TableParagraph"/>
              <w:ind w:left="107"/>
              <w:rPr>
                <w:b/>
              </w:rPr>
            </w:pPr>
            <w:r>
              <w:rPr>
                <w:b/>
              </w:rPr>
              <w:t>Sr.</w:t>
            </w:r>
          </w:p>
          <w:p w:rsidR="00283D74" w:rsidRPr="00E762AE" w:rsidRDefault="00283D74" w:rsidP="00146F51">
            <w:pPr>
              <w:pStyle w:val="TableParagraph"/>
              <w:ind w:left="107"/>
              <w:rPr>
                <w:b/>
              </w:rPr>
            </w:pPr>
            <w:r w:rsidRPr="00E762AE">
              <w:rPr>
                <w:b/>
              </w:rPr>
              <w:t>No.</w:t>
            </w:r>
          </w:p>
        </w:tc>
        <w:tc>
          <w:tcPr>
            <w:tcW w:w="989" w:type="dxa"/>
          </w:tcPr>
          <w:p w:rsidR="00283D74" w:rsidRPr="00E762AE" w:rsidRDefault="00283D74" w:rsidP="00146F51">
            <w:pPr>
              <w:pStyle w:val="TableParagraph"/>
              <w:ind w:left="107"/>
              <w:rPr>
                <w:b/>
              </w:rPr>
            </w:pPr>
            <w:r>
              <w:rPr>
                <w:b/>
              </w:rPr>
              <w:t>Faculty Name</w:t>
            </w:r>
          </w:p>
        </w:tc>
        <w:tc>
          <w:tcPr>
            <w:tcW w:w="6067" w:type="dxa"/>
          </w:tcPr>
          <w:p w:rsidR="00283D74" w:rsidRPr="00E762AE" w:rsidRDefault="00283D74" w:rsidP="00146F51">
            <w:pPr>
              <w:pStyle w:val="TableParagraph"/>
              <w:ind w:left="107"/>
              <w:rPr>
                <w:b/>
              </w:rPr>
            </w:pPr>
            <w:r w:rsidRPr="00E762AE">
              <w:rPr>
                <w:b/>
              </w:rPr>
              <w:t>Particulars of Article in Vancouver style</w:t>
            </w:r>
          </w:p>
        </w:tc>
        <w:tc>
          <w:tcPr>
            <w:tcW w:w="986" w:type="dxa"/>
          </w:tcPr>
          <w:p w:rsidR="00283D74" w:rsidRDefault="00283D74" w:rsidP="00146F51">
            <w:pPr>
              <w:pStyle w:val="TableParagraph"/>
              <w:ind w:left="107"/>
              <w:rPr>
                <w:b/>
              </w:rPr>
            </w:pPr>
            <w:r>
              <w:rPr>
                <w:b/>
              </w:rPr>
              <w:t>Pubmed Indexed</w:t>
            </w:r>
          </w:p>
          <w:p w:rsidR="00283D74" w:rsidRPr="00E762AE" w:rsidRDefault="00283D74" w:rsidP="00146F51">
            <w:pPr>
              <w:pStyle w:val="TableParagraph"/>
              <w:ind w:left="107"/>
              <w:rPr>
                <w:b/>
              </w:rPr>
            </w:pPr>
            <w:r>
              <w:rPr>
                <w:b/>
              </w:rPr>
              <w:t>(Yes/No)</w:t>
            </w:r>
          </w:p>
        </w:tc>
        <w:tc>
          <w:tcPr>
            <w:tcW w:w="810" w:type="dxa"/>
          </w:tcPr>
          <w:p w:rsidR="00283D74" w:rsidRPr="00E762AE" w:rsidRDefault="00283D74" w:rsidP="00146F51">
            <w:pPr>
              <w:pStyle w:val="TableParagraph"/>
              <w:ind w:left="107"/>
              <w:rPr>
                <w:b/>
              </w:rPr>
            </w:pPr>
            <w:r>
              <w:rPr>
                <w:b/>
              </w:rPr>
              <w:t>Scopes</w:t>
            </w:r>
          </w:p>
        </w:tc>
      </w:tr>
      <w:tr w:rsidR="00283D74" w:rsidRPr="00E762AE" w:rsidTr="00146F51">
        <w:trPr>
          <w:trHeight w:val="412"/>
        </w:trPr>
        <w:tc>
          <w:tcPr>
            <w:tcW w:w="449" w:type="dxa"/>
          </w:tcPr>
          <w:p w:rsidR="00283D74" w:rsidRPr="00E762AE" w:rsidRDefault="00283D74" w:rsidP="00146F51">
            <w:pPr>
              <w:pStyle w:val="TableParagraph"/>
              <w:spacing w:before="68"/>
              <w:ind w:left="107"/>
            </w:pPr>
            <w:r w:rsidRPr="00E762AE">
              <w:t>1</w:t>
            </w:r>
          </w:p>
        </w:tc>
        <w:tc>
          <w:tcPr>
            <w:tcW w:w="989" w:type="dxa"/>
          </w:tcPr>
          <w:p w:rsidR="00283D74" w:rsidRPr="00BF3BF8" w:rsidRDefault="00283D74" w:rsidP="00146F51">
            <w:pPr>
              <w:pStyle w:val="TableParagraph"/>
              <w:ind w:left="90"/>
              <w:rPr>
                <w:color w:val="222222"/>
                <w:shd w:val="clear" w:color="auto" w:fill="FFFFFF"/>
              </w:rPr>
            </w:pPr>
            <w:r>
              <w:rPr>
                <w:color w:val="222222"/>
                <w:shd w:val="clear" w:color="auto" w:fill="FFFFFF"/>
              </w:rPr>
              <w:t>Dr. Maulik Patel</w:t>
            </w:r>
          </w:p>
        </w:tc>
        <w:tc>
          <w:tcPr>
            <w:tcW w:w="6067" w:type="dxa"/>
          </w:tcPr>
          <w:p w:rsidR="00283D74" w:rsidRPr="00E762AE" w:rsidRDefault="00283D74" w:rsidP="00146F51">
            <w:pPr>
              <w:pStyle w:val="TableParagraph"/>
              <w:ind w:left="90"/>
            </w:pPr>
            <w:r w:rsidRPr="00BF3BF8">
              <w:rPr>
                <w:color w:val="222222"/>
                <w:shd w:val="clear" w:color="auto" w:fill="FFFFFF"/>
              </w:rPr>
              <w:t>Tirumalasetti J, Patel M, Shaikh U, Harini K, Shankar J. Evaluation of Skeletal Muscle Relaxant Activity of Aqueous Extract of Nerium Oleander Flowers in Albino Rats. Indian journal of pharmacology. 2015;47(4):409-13</w:t>
            </w:r>
          </w:p>
        </w:tc>
        <w:tc>
          <w:tcPr>
            <w:tcW w:w="986" w:type="dxa"/>
          </w:tcPr>
          <w:p w:rsidR="00283D74" w:rsidRPr="00E762AE" w:rsidRDefault="00283D74" w:rsidP="00146F51">
            <w:pPr>
              <w:pStyle w:val="TableParagraph"/>
            </w:pPr>
            <w:r>
              <w:t>Yes</w:t>
            </w:r>
          </w:p>
        </w:tc>
        <w:tc>
          <w:tcPr>
            <w:tcW w:w="810" w:type="dxa"/>
          </w:tcPr>
          <w:p w:rsidR="00283D74" w:rsidRPr="00E762AE" w:rsidRDefault="00283D74" w:rsidP="00146F51">
            <w:pPr>
              <w:pStyle w:val="TableParagraph"/>
            </w:pPr>
          </w:p>
        </w:tc>
      </w:tr>
      <w:tr w:rsidR="00283D74" w:rsidRPr="00E762AE" w:rsidTr="00146F51">
        <w:trPr>
          <w:trHeight w:val="414"/>
        </w:trPr>
        <w:tc>
          <w:tcPr>
            <w:tcW w:w="449" w:type="dxa"/>
          </w:tcPr>
          <w:p w:rsidR="00283D74" w:rsidRPr="00E762AE" w:rsidRDefault="00283D74" w:rsidP="00146F51">
            <w:pPr>
              <w:pStyle w:val="TableParagraph"/>
              <w:spacing w:before="68"/>
              <w:ind w:left="107"/>
            </w:pPr>
            <w:r w:rsidRPr="00E762AE">
              <w:t>2</w:t>
            </w:r>
          </w:p>
        </w:tc>
        <w:tc>
          <w:tcPr>
            <w:tcW w:w="989" w:type="dxa"/>
          </w:tcPr>
          <w:p w:rsidR="00283D74" w:rsidRPr="00BF3BF8" w:rsidRDefault="00283D74" w:rsidP="00146F51">
            <w:pPr>
              <w:rPr>
                <w:shd w:val="clear" w:color="auto" w:fill="FFFFFF"/>
              </w:rPr>
            </w:pPr>
            <w:r>
              <w:rPr>
                <w:color w:val="222222"/>
                <w:shd w:val="clear" w:color="auto" w:fill="FFFFFF"/>
              </w:rPr>
              <w:t>Dr.Maulik Patel</w:t>
            </w:r>
          </w:p>
        </w:tc>
        <w:tc>
          <w:tcPr>
            <w:tcW w:w="6067" w:type="dxa"/>
          </w:tcPr>
          <w:p w:rsidR="00283D74" w:rsidRPr="00E762AE" w:rsidRDefault="00283D74" w:rsidP="00146F51">
            <w:r w:rsidRPr="00BF3BF8">
              <w:rPr>
                <w:shd w:val="clear" w:color="auto" w:fill="FFFFFF"/>
              </w:rPr>
              <w:t>Tirumalasetti J, Patel M, Shaikh U, Pokala N, Harini K. Protective Effect of Aqueous Extract of LagenariaSiceraria (Molina) Against Maximal Electroshock (MES)-Induced Convulsions in Albino Rats. Kathmandu Univ Med J. 2017;58(2):117-20</w:t>
            </w:r>
          </w:p>
        </w:tc>
        <w:tc>
          <w:tcPr>
            <w:tcW w:w="986" w:type="dxa"/>
          </w:tcPr>
          <w:p w:rsidR="00283D74" w:rsidRPr="00E762AE" w:rsidRDefault="00283D74" w:rsidP="00146F51">
            <w:pPr>
              <w:pStyle w:val="TableParagraph"/>
            </w:pPr>
            <w:r>
              <w:t>Yes</w:t>
            </w:r>
          </w:p>
        </w:tc>
        <w:tc>
          <w:tcPr>
            <w:tcW w:w="810" w:type="dxa"/>
          </w:tcPr>
          <w:p w:rsidR="00283D74" w:rsidRPr="00E762AE" w:rsidRDefault="00283D74" w:rsidP="00146F51">
            <w:pPr>
              <w:pStyle w:val="TableParagraph"/>
            </w:pPr>
          </w:p>
        </w:tc>
      </w:tr>
      <w:tr w:rsidR="00283D74" w:rsidRPr="00E762AE" w:rsidTr="00146F51">
        <w:trPr>
          <w:trHeight w:val="415"/>
        </w:trPr>
        <w:tc>
          <w:tcPr>
            <w:tcW w:w="449" w:type="dxa"/>
          </w:tcPr>
          <w:p w:rsidR="00283D74" w:rsidRPr="00E762AE" w:rsidRDefault="00283D74" w:rsidP="00146F51">
            <w:pPr>
              <w:pStyle w:val="TableParagraph"/>
              <w:spacing w:before="69"/>
              <w:ind w:left="107"/>
            </w:pPr>
            <w:r w:rsidRPr="00E762AE">
              <w:t>3</w:t>
            </w:r>
          </w:p>
        </w:tc>
        <w:tc>
          <w:tcPr>
            <w:tcW w:w="989" w:type="dxa"/>
          </w:tcPr>
          <w:p w:rsidR="00283D74" w:rsidRPr="00BF3BF8" w:rsidRDefault="00283D74" w:rsidP="00146F51">
            <w:pPr>
              <w:pStyle w:val="TableParagraph"/>
              <w:ind w:left="90"/>
              <w:rPr>
                <w:color w:val="222222"/>
                <w:shd w:val="clear" w:color="auto" w:fill="FFFFFF"/>
              </w:rPr>
            </w:pPr>
            <w:r>
              <w:rPr>
                <w:color w:val="222222"/>
                <w:shd w:val="clear" w:color="auto" w:fill="FFFFFF"/>
              </w:rPr>
              <w:t>Dr. Maulik Patel</w:t>
            </w:r>
          </w:p>
        </w:tc>
        <w:tc>
          <w:tcPr>
            <w:tcW w:w="6067" w:type="dxa"/>
          </w:tcPr>
          <w:p w:rsidR="00283D74" w:rsidRPr="00E762AE" w:rsidRDefault="00283D74" w:rsidP="00146F51">
            <w:pPr>
              <w:pStyle w:val="TableParagraph"/>
              <w:ind w:left="90"/>
            </w:pPr>
            <w:r w:rsidRPr="00BF3BF8">
              <w:rPr>
                <w:color w:val="222222"/>
                <w:shd w:val="clear" w:color="auto" w:fill="FFFFFF"/>
              </w:rPr>
              <w:t>Patel MM, Mark AS, Patel VJ. Potentially inappropriate medications in indian geriatric patients visiting out-patient departments of tertiary care teaching hospital. Journal of Pharmacology and Pharmacotherapeutics. 2020 Apr 1;11(2):53-8</w:t>
            </w:r>
          </w:p>
        </w:tc>
        <w:tc>
          <w:tcPr>
            <w:tcW w:w="986" w:type="dxa"/>
          </w:tcPr>
          <w:p w:rsidR="00283D74" w:rsidRPr="00E762AE" w:rsidRDefault="00283D74" w:rsidP="00146F51">
            <w:pPr>
              <w:pStyle w:val="TableParagraph"/>
            </w:pPr>
            <w:r>
              <w:t>No</w:t>
            </w:r>
          </w:p>
        </w:tc>
        <w:tc>
          <w:tcPr>
            <w:tcW w:w="810" w:type="dxa"/>
          </w:tcPr>
          <w:p w:rsidR="00283D74" w:rsidRPr="00E762AE" w:rsidRDefault="00283D74" w:rsidP="00146F51">
            <w:pPr>
              <w:pStyle w:val="TableParagraph"/>
            </w:pPr>
          </w:p>
        </w:tc>
      </w:tr>
      <w:tr w:rsidR="00283D74" w:rsidRPr="00E762AE" w:rsidTr="00146F51">
        <w:trPr>
          <w:trHeight w:val="412"/>
        </w:trPr>
        <w:tc>
          <w:tcPr>
            <w:tcW w:w="449" w:type="dxa"/>
          </w:tcPr>
          <w:p w:rsidR="00283D74" w:rsidRPr="00E762AE" w:rsidRDefault="00283D74" w:rsidP="00146F51">
            <w:pPr>
              <w:pStyle w:val="TableParagraph"/>
              <w:spacing w:before="68"/>
              <w:ind w:left="107"/>
            </w:pPr>
            <w:r w:rsidRPr="00E762AE">
              <w:t>4</w:t>
            </w:r>
          </w:p>
        </w:tc>
        <w:tc>
          <w:tcPr>
            <w:tcW w:w="989" w:type="dxa"/>
          </w:tcPr>
          <w:p w:rsidR="00283D74" w:rsidRPr="00BF3BF8" w:rsidRDefault="00283D74" w:rsidP="00146F51">
            <w:pPr>
              <w:pStyle w:val="TableParagraph"/>
              <w:ind w:left="90"/>
              <w:rPr>
                <w:color w:val="222222"/>
                <w:shd w:val="clear" w:color="auto" w:fill="FFFFFF"/>
              </w:rPr>
            </w:pPr>
            <w:r>
              <w:rPr>
                <w:color w:val="222222"/>
                <w:shd w:val="clear" w:color="auto" w:fill="FFFFFF"/>
              </w:rPr>
              <w:t>Dr. Maulik Patel</w:t>
            </w:r>
          </w:p>
        </w:tc>
        <w:tc>
          <w:tcPr>
            <w:tcW w:w="6067" w:type="dxa"/>
          </w:tcPr>
          <w:p w:rsidR="00283D74" w:rsidRPr="00E762AE" w:rsidRDefault="00283D74" w:rsidP="00146F51">
            <w:pPr>
              <w:pStyle w:val="TableParagraph"/>
              <w:ind w:left="90"/>
            </w:pPr>
            <w:r w:rsidRPr="00BF3BF8">
              <w:rPr>
                <w:color w:val="222222"/>
                <w:shd w:val="clear" w:color="auto" w:fill="FFFFFF"/>
              </w:rPr>
              <w:t>Patel MM, Rana DA, Patel VJ, Patel M. Prescription and cost-analysis of antiemetic medication use in pediatric wards: a prospective observational study. International Journal of Basic &amp; Clinical Pharmacology. 2014 Jan;3(1):124-9</w:t>
            </w:r>
          </w:p>
        </w:tc>
        <w:tc>
          <w:tcPr>
            <w:tcW w:w="986" w:type="dxa"/>
          </w:tcPr>
          <w:p w:rsidR="00283D74" w:rsidRPr="00E762AE" w:rsidRDefault="00283D74" w:rsidP="00146F51">
            <w:pPr>
              <w:pStyle w:val="TableParagraph"/>
            </w:pPr>
            <w:r>
              <w:t>No</w:t>
            </w:r>
          </w:p>
        </w:tc>
        <w:tc>
          <w:tcPr>
            <w:tcW w:w="810" w:type="dxa"/>
          </w:tcPr>
          <w:p w:rsidR="00283D74" w:rsidRPr="00E762AE" w:rsidRDefault="00283D74" w:rsidP="00146F51">
            <w:pPr>
              <w:pStyle w:val="TableParagraph"/>
            </w:pPr>
          </w:p>
        </w:tc>
      </w:tr>
      <w:tr w:rsidR="00283D74" w:rsidRPr="00E762AE" w:rsidTr="00146F51">
        <w:trPr>
          <w:trHeight w:val="414"/>
        </w:trPr>
        <w:tc>
          <w:tcPr>
            <w:tcW w:w="449" w:type="dxa"/>
          </w:tcPr>
          <w:p w:rsidR="00283D74" w:rsidRPr="00E762AE" w:rsidRDefault="00283D74" w:rsidP="00146F51">
            <w:pPr>
              <w:pStyle w:val="TableParagraph"/>
              <w:spacing w:before="68"/>
              <w:ind w:left="107"/>
            </w:pPr>
            <w:r w:rsidRPr="00E762AE">
              <w:t>5</w:t>
            </w:r>
          </w:p>
        </w:tc>
        <w:tc>
          <w:tcPr>
            <w:tcW w:w="989" w:type="dxa"/>
          </w:tcPr>
          <w:p w:rsidR="00283D74" w:rsidRPr="00BF3BF8" w:rsidRDefault="00283D74" w:rsidP="00146F51">
            <w:pPr>
              <w:pStyle w:val="TableParagraph"/>
              <w:ind w:left="90"/>
            </w:pPr>
            <w:r>
              <w:rPr>
                <w:color w:val="222222"/>
                <w:shd w:val="clear" w:color="auto" w:fill="FFFFFF"/>
              </w:rPr>
              <w:t>Dr. Maulik Patel</w:t>
            </w:r>
          </w:p>
        </w:tc>
        <w:tc>
          <w:tcPr>
            <w:tcW w:w="6067" w:type="dxa"/>
          </w:tcPr>
          <w:p w:rsidR="00283D74" w:rsidRPr="00E762AE" w:rsidRDefault="00283D74" w:rsidP="00146F51">
            <w:pPr>
              <w:pStyle w:val="TableParagraph"/>
              <w:ind w:left="90"/>
            </w:pPr>
            <w:r w:rsidRPr="00BF3BF8">
              <w:t>Mark A S, Patel M M, Patel V J. Identification of potentially inappropriate medications used in elder patients attending outpatient departments using Beers 2015 criteria and comparing the same with 2012 criteria. IP Int J ComprAdvPharmacol 2020; 5(2):95-9</w:t>
            </w:r>
          </w:p>
        </w:tc>
        <w:tc>
          <w:tcPr>
            <w:tcW w:w="986" w:type="dxa"/>
          </w:tcPr>
          <w:p w:rsidR="00283D74" w:rsidRPr="00E762AE" w:rsidRDefault="00283D74" w:rsidP="00146F51">
            <w:pPr>
              <w:pStyle w:val="TableParagraph"/>
            </w:pPr>
            <w:r>
              <w:t>No</w:t>
            </w:r>
          </w:p>
        </w:tc>
        <w:tc>
          <w:tcPr>
            <w:tcW w:w="810" w:type="dxa"/>
          </w:tcPr>
          <w:p w:rsidR="00283D74" w:rsidRPr="00E762AE" w:rsidRDefault="00283D74" w:rsidP="00146F51">
            <w:pPr>
              <w:pStyle w:val="TableParagraph"/>
            </w:pPr>
          </w:p>
        </w:tc>
      </w:tr>
      <w:tr w:rsidR="00283D74" w:rsidRPr="00E762AE" w:rsidTr="00146F51">
        <w:trPr>
          <w:trHeight w:val="414"/>
        </w:trPr>
        <w:tc>
          <w:tcPr>
            <w:tcW w:w="449" w:type="dxa"/>
          </w:tcPr>
          <w:p w:rsidR="00283D74" w:rsidRPr="00E762AE" w:rsidRDefault="00283D74" w:rsidP="00146F51">
            <w:pPr>
              <w:pStyle w:val="TableParagraph"/>
              <w:spacing w:before="68"/>
              <w:ind w:left="107"/>
            </w:pPr>
            <w:r>
              <w:t>6</w:t>
            </w:r>
          </w:p>
        </w:tc>
        <w:tc>
          <w:tcPr>
            <w:tcW w:w="989" w:type="dxa"/>
          </w:tcPr>
          <w:p w:rsidR="00283D74" w:rsidRPr="00BF3BF8" w:rsidRDefault="00283D74" w:rsidP="00146F51">
            <w:pPr>
              <w:ind w:left="90"/>
              <w:rPr>
                <w:color w:val="222222"/>
                <w:shd w:val="clear" w:color="auto" w:fill="FFFFFF"/>
              </w:rPr>
            </w:pPr>
            <w:r>
              <w:rPr>
                <w:color w:val="222222"/>
                <w:shd w:val="clear" w:color="auto" w:fill="FFFFFF"/>
              </w:rPr>
              <w:t>Dr.Maulik Patel</w:t>
            </w:r>
          </w:p>
        </w:tc>
        <w:tc>
          <w:tcPr>
            <w:tcW w:w="6067" w:type="dxa"/>
          </w:tcPr>
          <w:p w:rsidR="00283D74" w:rsidRPr="003813BC" w:rsidRDefault="00283D74" w:rsidP="00146F51">
            <w:pPr>
              <w:ind w:left="90"/>
              <w:rPr>
                <w:color w:val="222222"/>
                <w:shd w:val="clear" w:color="auto" w:fill="FFFFFF"/>
              </w:rPr>
            </w:pPr>
            <w:r w:rsidRPr="00BF3BF8">
              <w:rPr>
                <w:color w:val="222222"/>
                <w:shd w:val="clear" w:color="auto" w:fill="FFFFFF"/>
              </w:rPr>
              <w:t>Pandya RN, Patel MM, Patel VJ. Drug use in acute otitis media: a prospective study at a tertiary care teaching hospital. International Journal of Basic &amp; Clinical Pharmacology. 2019 Feb</w:t>
            </w:r>
            <w:proofErr w:type="gramStart"/>
            <w:r w:rsidRPr="00BF3BF8">
              <w:rPr>
                <w:color w:val="222222"/>
                <w:shd w:val="clear" w:color="auto" w:fill="FFFFFF"/>
              </w:rPr>
              <w:t>;8</w:t>
            </w:r>
            <w:proofErr w:type="gramEnd"/>
            <w:r w:rsidRPr="00BF3BF8">
              <w:rPr>
                <w:color w:val="222222"/>
                <w:shd w:val="clear" w:color="auto" w:fill="FFFFFF"/>
              </w:rPr>
              <w:t>(2):240-4.</w:t>
            </w:r>
          </w:p>
        </w:tc>
        <w:tc>
          <w:tcPr>
            <w:tcW w:w="986" w:type="dxa"/>
          </w:tcPr>
          <w:p w:rsidR="00283D74" w:rsidRPr="00E762AE" w:rsidRDefault="00283D74" w:rsidP="00146F51">
            <w:pPr>
              <w:pStyle w:val="TableParagraph"/>
            </w:pPr>
            <w:r>
              <w:t>No</w:t>
            </w:r>
          </w:p>
        </w:tc>
        <w:tc>
          <w:tcPr>
            <w:tcW w:w="810" w:type="dxa"/>
          </w:tcPr>
          <w:p w:rsidR="00283D74" w:rsidRPr="00BF3BF8" w:rsidRDefault="00283D74" w:rsidP="00146F51">
            <w:pPr>
              <w:rPr>
                <w:color w:val="222222"/>
                <w:shd w:val="clear" w:color="auto" w:fill="FFFFFF"/>
              </w:rPr>
            </w:pPr>
          </w:p>
        </w:tc>
      </w:tr>
      <w:tr w:rsidR="00283D74" w:rsidRPr="00E762AE" w:rsidTr="00146F51">
        <w:trPr>
          <w:trHeight w:val="414"/>
        </w:trPr>
        <w:tc>
          <w:tcPr>
            <w:tcW w:w="449" w:type="dxa"/>
          </w:tcPr>
          <w:p w:rsidR="00283D74" w:rsidRPr="00E762AE" w:rsidRDefault="00283D74" w:rsidP="00146F51">
            <w:pPr>
              <w:pStyle w:val="TableParagraph"/>
              <w:spacing w:before="68"/>
              <w:ind w:left="107"/>
            </w:pPr>
            <w:r>
              <w:t>7</w:t>
            </w:r>
          </w:p>
        </w:tc>
        <w:tc>
          <w:tcPr>
            <w:tcW w:w="989" w:type="dxa"/>
          </w:tcPr>
          <w:p w:rsidR="00283D74" w:rsidRPr="00BF3BF8" w:rsidRDefault="00283D74" w:rsidP="00146F51">
            <w:pPr>
              <w:pStyle w:val="TableParagraph"/>
              <w:ind w:left="90"/>
              <w:rPr>
                <w:color w:val="222222"/>
                <w:shd w:val="clear" w:color="auto" w:fill="FFFFFF"/>
              </w:rPr>
            </w:pPr>
            <w:r>
              <w:rPr>
                <w:color w:val="222222"/>
                <w:shd w:val="clear" w:color="auto" w:fill="FFFFFF"/>
              </w:rPr>
              <w:t xml:space="preserve">Dr. Maulik </w:t>
            </w:r>
            <w:r>
              <w:rPr>
                <w:color w:val="222222"/>
                <w:shd w:val="clear" w:color="auto" w:fill="FFFFFF"/>
              </w:rPr>
              <w:lastRenderedPageBreak/>
              <w:t>Patel</w:t>
            </w:r>
          </w:p>
        </w:tc>
        <w:tc>
          <w:tcPr>
            <w:tcW w:w="6067" w:type="dxa"/>
          </w:tcPr>
          <w:p w:rsidR="00283D74" w:rsidRPr="00BF3BF8" w:rsidRDefault="00283D74" w:rsidP="00146F51">
            <w:pPr>
              <w:pStyle w:val="TableParagraph"/>
              <w:ind w:left="90"/>
            </w:pPr>
            <w:r w:rsidRPr="00BF3BF8">
              <w:rPr>
                <w:color w:val="222222"/>
                <w:shd w:val="clear" w:color="auto" w:fill="FFFFFF"/>
              </w:rPr>
              <w:lastRenderedPageBreak/>
              <w:t xml:space="preserve">Pokala N, Patel M. Efficacy of Second line Anti-retroviral therapy among HIV/AIDS patients in south India: A Prospective </w:t>
            </w:r>
            <w:r w:rsidRPr="00BF3BF8">
              <w:rPr>
                <w:color w:val="222222"/>
                <w:shd w:val="clear" w:color="auto" w:fill="FFFFFF"/>
              </w:rPr>
              <w:lastRenderedPageBreak/>
              <w:t>Observational study. International Journal of Pharmacology and Clinical Sciences. 2016; 5(3).</w:t>
            </w:r>
          </w:p>
        </w:tc>
        <w:tc>
          <w:tcPr>
            <w:tcW w:w="986" w:type="dxa"/>
          </w:tcPr>
          <w:p w:rsidR="00283D74" w:rsidRPr="00E762AE" w:rsidRDefault="00283D74" w:rsidP="00146F51">
            <w:pPr>
              <w:pStyle w:val="TableParagraph"/>
            </w:pPr>
            <w:r>
              <w:lastRenderedPageBreak/>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Pr="00E762AE" w:rsidRDefault="00283D74" w:rsidP="00146F51">
            <w:pPr>
              <w:pStyle w:val="TableParagraph"/>
              <w:spacing w:before="68"/>
              <w:ind w:left="107"/>
            </w:pPr>
            <w:r>
              <w:lastRenderedPageBreak/>
              <w:t>8</w:t>
            </w:r>
          </w:p>
        </w:tc>
        <w:tc>
          <w:tcPr>
            <w:tcW w:w="989" w:type="dxa"/>
          </w:tcPr>
          <w:p w:rsidR="00283D74" w:rsidRPr="00BF3BF8" w:rsidRDefault="00283D74" w:rsidP="00146F51">
            <w:pPr>
              <w:ind w:left="90"/>
            </w:pPr>
            <w:r>
              <w:rPr>
                <w:color w:val="222222"/>
                <w:shd w:val="clear" w:color="auto" w:fill="FFFFFF"/>
              </w:rPr>
              <w:t>Dr.Maulik Patel</w:t>
            </w:r>
          </w:p>
        </w:tc>
        <w:tc>
          <w:tcPr>
            <w:tcW w:w="6067" w:type="dxa"/>
          </w:tcPr>
          <w:p w:rsidR="00283D74" w:rsidRPr="00BF3BF8" w:rsidRDefault="00283D74" w:rsidP="00146F51">
            <w:pPr>
              <w:ind w:left="90"/>
            </w:pPr>
            <w:proofErr w:type="gramStart"/>
            <w:r w:rsidRPr="00BF3BF8">
              <w:t>Dr.KrutikaBhatt ,Dr.Maulik</w:t>
            </w:r>
            <w:proofErr w:type="gramEnd"/>
            <w:r w:rsidRPr="00BF3BF8">
              <w:t xml:space="preserve"> M. Patel , Dr.Varsha J. Patel .Pattern of surgical chemoprophylaxis in cesarean section and hysterectomy patients: an observational prospective study at tertiary care teaching hospital. Int. J. of Res. in Pharmacology &amp;Pharmacotherapeutics 2019; 8(2):148-153.</w:t>
            </w:r>
          </w:p>
        </w:tc>
        <w:tc>
          <w:tcPr>
            <w:tcW w:w="986" w:type="dxa"/>
          </w:tcPr>
          <w:p w:rsidR="00283D74" w:rsidRPr="00E762AE" w:rsidRDefault="00283D74" w:rsidP="00146F51">
            <w:pPr>
              <w:pStyle w:val="TableParagraph"/>
            </w:pPr>
            <w:r>
              <w:t>No</w:t>
            </w:r>
          </w:p>
        </w:tc>
        <w:tc>
          <w:tcPr>
            <w:tcW w:w="810" w:type="dxa"/>
          </w:tcPr>
          <w:p w:rsidR="00283D74" w:rsidRPr="00BF3BF8" w:rsidRDefault="00283D74" w:rsidP="00146F51"/>
        </w:tc>
      </w:tr>
      <w:tr w:rsidR="00283D74" w:rsidRPr="00E762AE" w:rsidTr="00146F51">
        <w:trPr>
          <w:trHeight w:val="414"/>
        </w:trPr>
        <w:tc>
          <w:tcPr>
            <w:tcW w:w="449" w:type="dxa"/>
          </w:tcPr>
          <w:p w:rsidR="00283D74" w:rsidRDefault="00283D74" w:rsidP="00146F51">
            <w:pPr>
              <w:pStyle w:val="TableParagraph"/>
              <w:spacing w:before="68"/>
              <w:ind w:left="107"/>
            </w:pPr>
            <w:r>
              <w:t>9</w:t>
            </w:r>
          </w:p>
        </w:tc>
        <w:tc>
          <w:tcPr>
            <w:tcW w:w="989" w:type="dxa"/>
          </w:tcPr>
          <w:p w:rsidR="00283D74" w:rsidRPr="00BF3BF8" w:rsidRDefault="00283D74" w:rsidP="00146F51">
            <w:pPr>
              <w:pStyle w:val="TableParagraph"/>
              <w:ind w:left="90"/>
              <w:rPr>
                <w:color w:val="222222"/>
                <w:shd w:val="clear" w:color="auto" w:fill="FFFFFF"/>
              </w:rPr>
            </w:pPr>
            <w:r>
              <w:rPr>
                <w:color w:val="222222"/>
                <w:shd w:val="clear" w:color="auto" w:fill="FFFFFF"/>
              </w:rPr>
              <w:t>Dr. Maulik Patel</w:t>
            </w:r>
          </w:p>
        </w:tc>
        <w:tc>
          <w:tcPr>
            <w:tcW w:w="6067" w:type="dxa"/>
          </w:tcPr>
          <w:p w:rsidR="00283D74" w:rsidRPr="00BF3BF8" w:rsidRDefault="00283D74" w:rsidP="00146F51">
            <w:pPr>
              <w:pStyle w:val="TableParagraph"/>
              <w:ind w:left="90"/>
            </w:pPr>
            <w:r w:rsidRPr="00BF3BF8">
              <w:rPr>
                <w:color w:val="222222"/>
                <w:shd w:val="clear" w:color="auto" w:fill="FFFFFF"/>
              </w:rPr>
              <w:t>Patel MM, Patel N, Patel MV. Comparison Of Complications During Induction, Maintenance, Recovery And Post-Operative Period With Sevoflurane And Propofol In Paediatric Day C</w:t>
            </w:r>
            <w:r>
              <w:rPr>
                <w:color w:val="222222"/>
                <w:shd w:val="clear" w:color="auto" w:fill="FFFFFF"/>
              </w:rPr>
              <w:t>are Anaesthesia. International Journal of Scientific Research. 2014 Feb; 3(2):443-5.</w:t>
            </w:r>
          </w:p>
        </w:tc>
        <w:tc>
          <w:tcPr>
            <w:tcW w:w="986" w:type="dxa"/>
          </w:tcPr>
          <w:p w:rsidR="00283D74" w:rsidRPr="00BF3BF8" w:rsidRDefault="00283D74" w:rsidP="00146F51">
            <w:pPr>
              <w:pStyle w:val="TableParagraph"/>
              <w:rPr>
                <w:color w:val="222222"/>
                <w:shd w:val="clear" w:color="auto" w:fill="FFFFFF"/>
              </w:rPr>
            </w:pPr>
            <w:r>
              <w:rPr>
                <w:color w:val="222222"/>
                <w:shd w:val="clear" w:color="auto" w:fill="FFFFFF"/>
              </w:rPr>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10</w:t>
            </w:r>
          </w:p>
        </w:tc>
        <w:tc>
          <w:tcPr>
            <w:tcW w:w="989" w:type="dxa"/>
          </w:tcPr>
          <w:p w:rsidR="00283D74" w:rsidRDefault="00283D74" w:rsidP="00146F51">
            <w:pPr>
              <w:pStyle w:val="TableParagraph"/>
              <w:ind w:left="90"/>
              <w:rPr>
                <w:color w:val="222222"/>
                <w:shd w:val="clear" w:color="auto" w:fill="FFFFFF"/>
              </w:rPr>
            </w:pPr>
            <w:r>
              <w:rPr>
                <w:color w:val="222222"/>
                <w:shd w:val="clear" w:color="auto" w:fill="FFFFFF"/>
              </w:rPr>
              <w:t>Dr. Varsha Patel</w:t>
            </w:r>
          </w:p>
        </w:tc>
        <w:tc>
          <w:tcPr>
            <w:tcW w:w="6067" w:type="dxa"/>
          </w:tcPr>
          <w:p w:rsidR="00283D74" w:rsidRPr="00BF3BF8" w:rsidRDefault="00283D74" w:rsidP="00146F51">
            <w:pPr>
              <w:pStyle w:val="TableParagraph"/>
              <w:ind w:left="90"/>
              <w:rPr>
                <w:color w:val="222222"/>
                <w:shd w:val="clear" w:color="auto" w:fill="FFFFFF"/>
              </w:rPr>
            </w:pPr>
            <w:r>
              <w:t>Gupta NR, Patel VJ, Shah KN. Interaction of two memory enhancing herbal drugs Memory Plus and Mentat with diazepam and phenytoin sodium in mice. International Journal of Basic &amp; Clinical Pharmacology. 2015 Mar</w:t>
            </w:r>
            <w:proofErr w:type="gramStart"/>
            <w:r>
              <w:t>;4</w:t>
            </w:r>
            <w:proofErr w:type="gramEnd"/>
            <w:r>
              <w:t>(2):203.</w:t>
            </w:r>
          </w:p>
        </w:tc>
        <w:tc>
          <w:tcPr>
            <w:tcW w:w="986" w:type="dxa"/>
          </w:tcPr>
          <w:p w:rsidR="00283D74" w:rsidRDefault="00283D74" w:rsidP="00146F51">
            <w:pPr>
              <w:pStyle w:val="TableParagraph"/>
              <w:rPr>
                <w:color w:val="222222"/>
                <w:shd w:val="clear" w:color="auto" w:fill="FFFFFF"/>
              </w:rPr>
            </w:pPr>
            <w:r>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11</w:t>
            </w:r>
          </w:p>
        </w:tc>
        <w:tc>
          <w:tcPr>
            <w:tcW w:w="989" w:type="dxa"/>
          </w:tcPr>
          <w:p w:rsidR="00283D74" w:rsidRDefault="00283D74" w:rsidP="00146F51">
            <w:pPr>
              <w:pStyle w:val="TableParagraph"/>
              <w:ind w:left="90"/>
              <w:rPr>
                <w:color w:val="222222"/>
                <w:shd w:val="clear" w:color="auto" w:fill="FFFFFF"/>
              </w:rPr>
            </w:pPr>
            <w:r>
              <w:rPr>
                <w:color w:val="222222"/>
                <w:shd w:val="clear" w:color="auto" w:fill="FFFFFF"/>
              </w:rPr>
              <w:t>Dr. Varsha Patel</w:t>
            </w:r>
          </w:p>
        </w:tc>
        <w:tc>
          <w:tcPr>
            <w:tcW w:w="6067" w:type="dxa"/>
          </w:tcPr>
          <w:p w:rsidR="00283D74" w:rsidRPr="005923F7" w:rsidRDefault="00283D74" w:rsidP="00146F51">
            <w:pPr>
              <w:spacing w:after="0" w:line="256" w:lineRule="auto"/>
              <w:rPr>
                <w:rFonts w:ascii="Times" w:hAnsi="Times"/>
              </w:rPr>
            </w:pPr>
            <w:r>
              <w:t>Patel KP, Joshi HM, Patel VJ. Newer approaches in the treatment of asthma.</w:t>
            </w:r>
            <w:r w:rsidRPr="005923F7">
              <w:rPr>
                <w:rFonts w:ascii="Times" w:hAnsi="Times"/>
              </w:rPr>
              <w:t xml:space="preserve"> International Journal of Basic &amp; Clinical Pharmacology. 2017 Feb 4</w:t>
            </w:r>
            <w:proofErr w:type="gramStart"/>
            <w:r w:rsidRPr="005923F7">
              <w:rPr>
                <w:rFonts w:ascii="Times" w:hAnsi="Times"/>
              </w:rPr>
              <w:t>;1</w:t>
            </w:r>
            <w:proofErr w:type="gramEnd"/>
            <w:r w:rsidRPr="005923F7">
              <w:rPr>
                <w:rFonts w:ascii="Times" w:hAnsi="Times"/>
              </w:rPr>
              <w:t>(2):67-71.</w:t>
            </w:r>
          </w:p>
          <w:p w:rsidR="00283D74" w:rsidRPr="00BF3BF8" w:rsidRDefault="00283D74" w:rsidP="00146F51">
            <w:pPr>
              <w:pStyle w:val="TableParagraph"/>
              <w:ind w:left="90"/>
              <w:rPr>
                <w:color w:val="222222"/>
                <w:shd w:val="clear" w:color="auto" w:fill="FFFFFF"/>
              </w:rPr>
            </w:pPr>
          </w:p>
        </w:tc>
        <w:tc>
          <w:tcPr>
            <w:tcW w:w="986" w:type="dxa"/>
          </w:tcPr>
          <w:p w:rsidR="00283D74" w:rsidRDefault="00283D74" w:rsidP="00146F51">
            <w:pPr>
              <w:pStyle w:val="TableParagraph"/>
              <w:rPr>
                <w:color w:val="222222"/>
                <w:shd w:val="clear" w:color="auto" w:fill="FFFFFF"/>
              </w:rPr>
            </w:pPr>
            <w:r>
              <w:rPr>
                <w:color w:val="222222"/>
                <w:shd w:val="clear" w:color="auto" w:fill="FFFFFF"/>
              </w:rPr>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12</w:t>
            </w:r>
          </w:p>
        </w:tc>
        <w:tc>
          <w:tcPr>
            <w:tcW w:w="989" w:type="dxa"/>
          </w:tcPr>
          <w:p w:rsidR="00283D74" w:rsidRDefault="00283D74" w:rsidP="00146F51">
            <w:pPr>
              <w:pStyle w:val="TableParagraph"/>
              <w:ind w:left="90"/>
              <w:rPr>
                <w:color w:val="222222"/>
                <w:shd w:val="clear" w:color="auto" w:fill="FFFFFF"/>
              </w:rPr>
            </w:pPr>
            <w:r>
              <w:rPr>
                <w:color w:val="222222"/>
                <w:shd w:val="clear" w:color="auto" w:fill="FFFFFF"/>
              </w:rPr>
              <w:t>Dr. Varsha Patel</w:t>
            </w:r>
          </w:p>
        </w:tc>
        <w:tc>
          <w:tcPr>
            <w:tcW w:w="6067" w:type="dxa"/>
          </w:tcPr>
          <w:p w:rsidR="00283D74" w:rsidRPr="005923F7" w:rsidRDefault="00283D74" w:rsidP="00146F51">
            <w:pPr>
              <w:spacing w:after="0" w:line="256" w:lineRule="auto"/>
              <w:rPr>
                <w:rFonts w:ascii="Times New Roman" w:hAnsi="Times New Roman"/>
                <w:color w:val="222222"/>
                <w:sz w:val="24"/>
                <w:szCs w:val="24"/>
                <w:shd w:val="clear" w:color="auto" w:fill="FFFFFF"/>
              </w:rPr>
            </w:pPr>
            <w:r>
              <w:t>Gohil NJ, Patel VJ. Use of complementary and alternative medicines by patients with orthopaedic disorders in western part of India: a cross sectional study. International Journal of Basic &amp; Clinical Pharmacology. 2016 Sep</w:t>
            </w:r>
            <w:proofErr w:type="gramStart"/>
            <w:r>
              <w:t>;5</w:t>
            </w:r>
            <w:proofErr w:type="gramEnd"/>
            <w:r>
              <w:t>(5):1722.</w:t>
            </w:r>
            <w:r w:rsidRPr="005923F7">
              <w:rPr>
                <w:rFonts w:ascii="Times New Roman" w:hAnsi="Times New Roman"/>
                <w:color w:val="222222"/>
                <w:sz w:val="24"/>
                <w:szCs w:val="24"/>
                <w:shd w:val="clear" w:color="auto" w:fill="FFFFFF"/>
              </w:rPr>
              <w:t xml:space="preserve"> </w:t>
            </w:r>
          </w:p>
          <w:p w:rsidR="00283D74" w:rsidRPr="00BF3BF8" w:rsidRDefault="00283D74" w:rsidP="00146F51">
            <w:pPr>
              <w:pStyle w:val="TableParagraph"/>
              <w:ind w:left="90"/>
              <w:rPr>
                <w:color w:val="222222"/>
                <w:shd w:val="clear" w:color="auto" w:fill="FFFFFF"/>
              </w:rPr>
            </w:pPr>
          </w:p>
        </w:tc>
        <w:tc>
          <w:tcPr>
            <w:tcW w:w="986" w:type="dxa"/>
          </w:tcPr>
          <w:p w:rsidR="00283D74" w:rsidRDefault="00283D74" w:rsidP="00146F51">
            <w:pPr>
              <w:pStyle w:val="TableParagraph"/>
              <w:rPr>
                <w:color w:val="222222"/>
                <w:shd w:val="clear" w:color="auto" w:fill="FFFFFF"/>
              </w:rPr>
            </w:pPr>
            <w:r>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13</w:t>
            </w:r>
          </w:p>
        </w:tc>
        <w:tc>
          <w:tcPr>
            <w:tcW w:w="989" w:type="dxa"/>
          </w:tcPr>
          <w:p w:rsidR="00283D74" w:rsidRDefault="00283D74" w:rsidP="00146F51">
            <w:pPr>
              <w:pStyle w:val="TableParagraph"/>
              <w:ind w:left="90"/>
              <w:rPr>
                <w:color w:val="222222"/>
                <w:shd w:val="clear" w:color="auto" w:fill="FFFFFF"/>
              </w:rPr>
            </w:pPr>
            <w:r>
              <w:rPr>
                <w:color w:val="222222"/>
                <w:shd w:val="clear" w:color="auto" w:fill="FFFFFF"/>
              </w:rPr>
              <w:t>Dr. Varsha Patel</w:t>
            </w:r>
          </w:p>
        </w:tc>
        <w:tc>
          <w:tcPr>
            <w:tcW w:w="6067" w:type="dxa"/>
          </w:tcPr>
          <w:p w:rsidR="00283D74" w:rsidRPr="005923F7" w:rsidRDefault="00283D74" w:rsidP="00146F51">
            <w:pPr>
              <w:spacing w:after="0" w:line="256" w:lineRule="auto"/>
              <w:rPr>
                <w:rFonts w:ascii="Times New Roman" w:hAnsi="Times New Roman" w:cs="Shruti"/>
                <w:sz w:val="24"/>
                <w:szCs w:val="24"/>
              </w:rPr>
            </w:pPr>
            <w:r>
              <w:t>Bhadiyadara SN, Dhanani JV, Rana DA, Malhotra SD, Patel VJ. Assessment of prescription quality in patients with chronic respiratory disorders at a tertiary care teaching hospital using the prescription quality index tool. National Journal of Physiology, Pharmacy and Pharmacology. 2019</w:t>
            </w:r>
            <w:proofErr w:type="gramStart"/>
            <w:r>
              <w:t>;9</w:t>
            </w:r>
            <w:proofErr w:type="gramEnd"/>
            <w:r>
              <w:t>(6):502-9.</w:t>
            </w:r>
          </w:p>
          <w:p w:rsidR="00283D74" w:rsidRPr="00BF3BF8" w:rsidRDefault="00283D74" w:rsidP="00146F51">
            <w:pPr>
              <w:pStyle w:val="TableParagraph"/>
              <w:ind w:left="90"/>
              <w:rPr>
                <w:color w:val="222222"/>
                <w:shd w:val="clear" w:color="auto" w:fill="FFFFFF"/>
              </w:rPr>
            </w:pPr>
          </w:p>
        </w:tc>
        <w:tc>
          <w:tcPr>
            <w:tcW w:w="986" w:type="dxa"/>
          </w:tcPr>
          <w:p w:rsidR="00283D74" w:rsidRDefault="00283D74" w:rsidP="00146F51">
            <w:pPr>
              <w:pStyle w:val="TableParagraph"/>
              <w:rPr>
                <w:color w:val="222222"/>
                <w:shd w:val="clear" w:color="auto" w:fill="FFFFFF"/>
              </w:rPr>
            </w:pPr>
            <w:r>
              <w:t>Yes</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14</w:t>
            </w:r>
          </w:p>
        </w:tc>
        <w:tc>
          <w:tcPr>
            <w:tcW w:w="989" w:type="dxa"/>
          </w:tcPr>
          <w:p w:rsidR="00283D74" w:rsidRPr="005923F7" w:rsidRDefault="00283D74" w:rsidP="00146F51">
            <w:pPr>
              <w:pStyle w:val="TableParagraph"/>
              <w:ind w:left="90"/>
              <w:rPr>
                <w:color w:val="222222"/>
                <w:shd w:val="clear" w:color="auto" w:fill="FFFFFF"/>
              </w:rPr>
            </w:pPr>
            <w:r w:rsidRPr="005923F7">
              <w:rPr>
                <w:color w:val="222222"/>
                <w:shd w:val="clear" w:color="auto" w:fill="FFFFFF"/>
              </w:rPr>
              <w:t xml:space="preserve">Dr. </w:t>
            </w:r>
            <w:r w:rsidRPr="005923F7">
              <w:rPr>
                <w:rFonts w:eastAsiaTheme="minorHAnsi"/>
                <w:color w:val="000000"/>
                <w:sz w:val="24"/>
                <w:szCs w:val="24"/>
              </w:rPr>
              <w:t>Ravi R. Patel</w:t>
            </w:r>
          </w:p>
        </w:tc>
        <w:tc>
          <w:tcPr>
            <w:tcW w:w="6067" w:type="dxa"/>
          </w:tcPr>
          <w:p w:rsidR="00283D74" w:rsidRPr="005923F7" w:rsidRDefault="00283D74" w:rsidP="00146F51">
            <w:pPr>
              <w:spacing w:after="0" w:line="256" w:lineRule="auto"/>
              <w:rPr>
                <w:rFonts w:ascii="Times New Roman" w:hAnsi="Times New Roman" w:cs="Times New Roman"/>
                <w:sz w:val="24"/>
                <w:szCs w:val="24"/>
              </w:rPr>
            </w:pPr>
            <w:r w:rsidRPr="005923F7">
              <w:rPr>
                <w:rFonts w:ascii="Times New Roman" w:eastAsiaTheme="minorHAnsi" w:hAnsi="Times New Roman" w:cs="Times New Roman"/>
                <w:color w:val="000000"/>
                <w:sz w:val="24"/>
                <w:szCs w:val="24"/>
              </w:rPr>
              <w:t>Ravi R. Patel, Bharti N. Karelia A study of effectiveness and safety of topical combination therapy for acne vulgaris patients in dermatology department of a tertiary care teaching hospital,</w:t>
            </w:r>
            <w:r w:rsidRPr="005923F7">
              <w:rPr>
                <w:rFonts w:eastAsiaTheme="minorHAnsi"/>
              </w:rPr>
              <w:t xml:space="preserve"> </w:t>
            </w:r>
            <w:r w:rsidRPr="005923F7">
              <w:rPr>
                <w:rFonts w:ascii="Times New Roman" w:eastAsiaTheme="minorHAnsi" w:hAnsi="Times New Roman" w:cs="Times New Roman"/>
                <w:color w:val="000000"/>
                <w:sz w:val="24"/>
                <w:szCs w:val="24"/>
              </w:rPr>
              <w:t>Int J Basic Clin Pharmacol. 2020 Mar;9(3):458-464</w:t>
            </w:r>
          </w:p>
          <w:p w:rsidR="00283D74" w:rsidRPr="005923F7" w:rsidRDefault="00283D74" w:rsidP="00146F51">
            <w:pPr>
              <w:pStyle w:val="TableParagraph"/>
              <w:ind w:left="90"/>
              <w:rPr>
                <w:color w:val="222222"/>
                <w:shd w:val="clear" w:color="auto" w:fill="FFFFFF"/>
              </w:rPr>
            </w:pPr>
          </w:p>
        </w:tc>
        <w:tc>
          <w:tcPr>
            <w:tcW w:w="986" w:type="dxa"/>
          </w:tcPr>
          <w:p w:rsidR="00283D74" w:rsidRDefault="00283D74" w:rsidP="00146F51">
            <w:pPr>
              <w:pStyle w:val="TableParagraph"/>
              <w:rPr>
                <w:color w:val="222222"/>
                <w:shd w:val="clear" w:color="auto" w:fill="FFFFFF"/>
              </w:rPr>
            </w:pPr>
            <w:r>
              <w:t>No</w:t>
            </w:r>
          </w:p>
        </w:tc>
        <w:tc>
          <w:tcPr>
            <w:tcW w:w="810" w:type="dxa"/>
          </w:tcPr>
          <w:p w:rsidR="00283D74" w:rsidRPr="00BF3BF8" w:rsidRDefault="00283D74" w:rsidP="00146F51">
            <w:pPr>
              <w:pStyle w:val="TableParagraph"/>
              <w:rPr>
                <w:color w:val="222222"/>
                <w:shd w:val="clear" w:color="auto" w:fill="FFFFFF"/>
              </w:rPr>
            </w:pPr>
          </w:p>
        </w:tc>
      </w:tr>
      <w:tr w:rsidR="00283D74" w:rsidRPr="00E762AE" w:rsidTr="00146F51">
        <w:trPr>
          <w:trHeight w:val="414"/>
        </w:trPr>
        <w:tc>
          <w:tcPr>
            <w:tcW w:w="449" w:type="dxa"/>
          </w:tcPr>
          <w:p w:rsidR="00283D74" w:rsidRDefault="00283D74" w:rsidP="00146F51">
            <w:pPr>
              <w:pStyle w:val="TableParagraph"/>
              <w:spacing w:before="68"/>
              <w:ind w:left="107"/>
            </w:pPr>
            <w:r>
              <w:t>15</w:t>
            </w:r>
          </w:p>
        </w:tc>
        <w:tc>
          <w:tcPr>
            <w:tcW w:w="989" w:type="dxa"/>
          </w:tcPr>
          <w:p w:rsidR="00283D74" w:rsidRPr="005923F7" w:rsidRDefault="00283D74" w:rsidP="00146F51">
            <w:pPr>
              <w:pStyle w:val="TableParagraph"/>
              <w:ind w:left="90"/>
              <w:rPr>
                <w:color w:val="222222"/>
                <w:shd w:val="clear" w:color="auto" w:fill="FFFFFF"/>
              </w:rPr>
            </w:pPr>
            <w:r w:rsidRPr="005923F7">
              <w:rPr>
                <w:rFonts w:eastAsiaTheme="minorHAnsi"/>
                <w:color w:val="000000"/>
                <w:sz w:val="24"/>
                <w:szCs w:val="24"/>
              </w:rPr>
              <w:t>Mr. Parth B. Trivedi</w:t>
            </w:r>
          </w:p>
        </w:tc>
        <w:tc>
          <w:tcPr>
            <w:tcW w:w="6067" w:type="dxa"/>
          </w:tcPr>
          <w:p w:rsidR="00283D74" w:rsidRPr="005923F7" w:rsidRDefault="00283D74" w:rsidP="00146F51">
            <w:pPr>
              <w:pStyle w:val="TableParagraph"/>
              <w:ind w:left="90"/>
              <w:rPr>
                <w:color w:val="222222"/>
                <w:shd w:val="clear" w:color="auto" w:fill="FFFFFF"/>
              </w:rPr>
            </w:pPr>
            <w:r w:rsidRPr="005923F7">
              <w:rPr>
                <w:rFonts w:eastAsiaTheme="minorHAnsi"/>
                <w:color w:val="000000"/>
                <w:sz w:val="24"/>
                <w:szCs w:val="24"/>
              </w:rPr>
              <w:t>Parth B. Trivedi, Dr. manjula Bhargav. Comparative assessment of safety and efficacy of topical ketoconazole and topical luliconazole in case of dermatophytosis at the tertiary care hospital in jaipur. International journal of scientific research, March 2018; 7(3), 46.</w:t>
            </w:r>
          </w:p>
        </w:tc>
        <w:tc>
          <w:tcPr>
            <w:tcW w:w="986" w:type="dxa"/>
          </w:tcPr>
          <w:p w:rsidR="00283D74" w:rsidRDefault="00283D74" w:rsidP="00146F51">
            <w:pPr>
              <w:pStyle w:val="TableParagraph"/>
              <w:rPr>
                <w:color w:val="222222"/>
                <w:shd w:val="clear" w:color="auto" w:fill="FFFFFF"/>
              </w:rPr>
            </w:pPr>
            <w:r>
              <w:t>No</w:t>
            </w:r>
          </w:p>
        </w:tc>
        <w:tc>
          <w:tcPr>
            <w:tcW w:w="810" w:type="dxa"/>
          </w:tcPr>
          <w:p w:rsidR="00283D74" w:rsidRPr="00BF3BF8" w:rsidRDefault="00283D74" w:rsidP="00146F51">
            <w:pPr>
              <w:pStyle w:val="TableParagraph"/>
              <w:rPr>
                <w:color w:val="222222"/>
                <w:shd w:val="clear" w:color="auto" w:fill="FFFFFF"/>
              </w:rPr>
            </w:pPr>
          </w:p>
        </w:tc>
      </w:tr>
    </w:tbl>
    <w:p w:rsidR="00283D74" w:rsidRDefault="00283D74" w:rsidP="00283D74">
      <w:pPr>
        <w:ind w:left="1440" w:hanging="1440"/>
      </w:pPr>
    </w:p>
    <w:p w:rsidR="00283D74" w:rsidRDefault="00283D74" w:rsidP="00283D74">
      <w:pPr>
        <w:tabs>
          <w:tab w:val="left" w:pos="1575"/>
        </w:tabs>
      </w:pPr>
    </w:p>
    <w:p w:rsidR="00283D74" w:rsidRDefault="00283D74" w:rsidP="000F04D4">
      <w:pPr>
        <w:jc w:val="center"/>
        <w:rPr>
          <w:rFonts w:cstheme="minorHAnsi"/>
          <w:b/>
          <w:bCs/>
          <w:sz w:val="24"/>
          <w:szCs w:val="24"/>
          <w:lang w:val="en-US"/>
        </w:rPr>
      </w:pPr>
    </w:p>
    <w:p w:rsidR="00D32F9A" w:rsidRDefault="00D32F9A" w:rsidP="000F04D4">
      <w:pPr>
        <w:jc w:val="center"/>
        <w:rPr>
          <w:rFonts w:cstheme="minorHAnsi"/>
          <w:b/>
          <w:bCs/>
          <w:sz w:val="24"/>
          <w:szCs w:val="24"/>
          <w:lang w:val="en-US"/>
        </w:rPr>
      </w:pPr>
    </w:p>
    <w:p w:rsidR="00D32F9A" w:rsidRDefault="00D32F9A" w:rsidP="000F04D4">
      <w:pPr>
        <w:jc w:val="center"/>
        <w:rPr>
          <w:rFonts w:cstheme="minorHAnsi"/>
          <w:b/>
          <w:bCs/>
          <w:sz w:val="24"/>
          <w:szCs w:val="24"/>
          <w:lang w:val="en-US"/>
        </w:rPr>
      </w:pPr>
    </w:p>
    <w:tbl>
      <w:tblPr>
        <w:tblW w:w="10020" w:type="dxa"/>
        <w:tblInd w:w="94" w:type="dxa"/>
        <w:tblLook w:val="04A0"/>
      </w:tblPr>
      <w:tblGrid>
        <w:gridCol w:w="831"/>
        <w:gridCol w:w="1689"/>
        <w:gridCol w:w="4352"/>
        <w:gridCol w:w="2238"/>
        <w:gridCol w:w="910"/>
      </w:tblGrid>
      <w:tr w:rsidR="00D32F9A" w:rsidRPr="00D32F9A" w:rsidTr="00D32F9A">
        <w:trPr>
          <w:trHeight w:val="510"/>
        </w:trPr>
        <w:tc>
          <w:tcPr>
            <w:tcW w:w="1002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40"/>
                <w:szCs w:val="40"/>
                <w:lang w:val="en-US" w:eastAsia="en-US"/>
              </w:rPr>
            </w:pPr>
            <w:r w:rsidRPr="00D32F9A">
              <w:rPr>
                <w:rFonts w:ascii="Times New Roman" w:eastAsia="Times New Roman" w:hAnsi="Times New Roman" w:cs="Times New Roman"/>
                <w:b/>
                <w:bCs/>
                <w:color w:val="000000"/>
                <w:sz w:val="40"/>
                <w:szCs w:val="40"/>
                <w:lang w:val="en-US" w:eastAsia="en-US"/>
              </w:rPr>
              <w:t>Department of Anatomy</w:t>
            </w:r>
          </w:p>
        </w:tc>
      </w:tr>
      <w:tr w:rsidR="00D32F9A" w:rsidRPr="00D32F9A" w:rsidTr="00D32F9A">
        <w:trPr>
          <w:trHeight w:val="31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Sr. No.</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Faculty Name</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Publication in Vancouver referencing style</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Pubmed Index Y/N</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Scopes</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Dixit D, Kubavat DM, Rathod SP, Patel MM, Singel TC. A study of variations in the origin of profunda femoris artery and its circumflex branches. Int J Biol Med Res. 2011</w:t>
            </w:r>
            <w:proofErr w:type="gramStart"/>
            <w:r w:rsidRPr="00D32F9A">
              <w:rPr>
                <w:rFonts w:ascii="Times New Roman" w:eastAsia="Times New Roman" w:hAnsi="Times New Roman" w:cs="Times New Roman"/>
                <w:color w:val="222222"/>
                <w:sz w:val="24"/>
                <w:szCs w:val="24"/>
                <w:lang w:val="en-US" w:eastAsia="en-US"/>
              </w:rPr>
              <w:t>;2</w:t>
            </w:r>
            <w:proofErr w:type="gramEnd"/>
            <w:r w:rsidRPr="00D32F9A">
              <w:rPr>
                <w:rFonts w:ascii="Times New Roman" w:eastAsia="Times New Roman" w:hAnsi="Times New Roman" w:cs="Times New Roman"/>
                <w:color w:val="222222"/>
                <w:sz w:val="24"/>
                <w:szCs w:val="24"/>
                <w:lang w:val="en-US" w:eastAsia="en-US"/>
              </w:rPr>
              <w:t xml:space="preserve">(4):1084-9.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MM, Gupta BD, Singel TC. Sexing of sacrum by sacral index and Kimura's Base-Wing index. Journal of Indian Academy of Forensic Medicine. 2005</w:t>
            </w:r>
            <w:proofErr w:type="gramStart"/>
            <w:r w:rsidRPr="00D32F9A">
              <w:rPr>
                <w:rFonts w:ascii="Times New Roman" w:eastAsia="Times New Roman" w:hAnsi="Times New Roman" w:cs="Times New Roman"/>
                <w:color w:val="222222"/>
                <w:sz w:val="24"/>
                <w:szCs w:val="24"/>
                <w:lang w:val="en-US" w:eastAsia="en-US"/>
              </w:rPr>
              <w:t>;27</w:t>
            </w:r>
            <w:proofErr w:type="gramEnd"/>
            <w:r w:rsidRPr="00D32F9A">
              <w:rPr>
                <w:rFonts w:ascii="Times New Roman" w:eastAsia="Times New Roman" w:hAnsi="Times New Roman" w:cs="Times New Roman"/>
                <w:color w:val="222222"/>
                <w:sz w:val="24"/>
                <w:szCs w:val="24"/>
                <w:lang w:val="en-US" w:eastAsia="en-US"/>
              </w:rPr>
              <w:t xml:space="preserve">(1):5-9.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.Anand MK, Singel TC. A comparative study of learning with “anatomage” virtual dissection table versus traditional dissection method in neuroanatomy. Ind J Clin Anat Physiol. 2014</w:t>
            </w:r>
            <w:proofErr w:type="gramStart"/>
            <w:r w:rsidRPr="00D32F9A">
              <w:rPr>
                <w:rFonts w:ascii="Times New Roman" w:eastAsia="Times New Roman" w:hAnsi="Times New Roman" w:cs="Times New Roman"/>
                <w:color w:val="222222"/>
                <w:sz w:val="24"/>
                <w:szCs w:val="24"/>
                <w:lang w:val="en-US" w:eastAsia="en-US"/>
              </w:rPr>
              <w:t>;4:177</w:t>
            </w:r>
            <w:proofErr w:type="gramEnd"/>
            <w:r w:rsidRPr="00D32F9A">
              <w:rPr>
                <w:rFonts w:ascii="Times New Roman" w:eastAsia="Times New Roman" w:hAnsi="Times New Roman" w:cs="Times New Roman"/>
                <w:color w:val="222222"/>
                <w:sz w:val="24"/>
                <w:szCs w:val="24"/>
                <w:lang w:val="en-US" w:eastAsia="en-US"/>
              </w:rPr>
              <w:t xml:space="preserve">-80.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4</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ZK, Thummar B, Rathod SP, Singel TC, Patel S, Zalawadia A. Multi-centric morphometric study of dry human sacrum of Indian population in Gujarat region. NJIRM. 2011 Apr 1</w:t>
            </w:r>
            <w:proofErr w:type="gramStart"/>
            <w:r w:rsidRPr="00D32F9A">
              <w:rPr>
                <w:rFonts w:ascii="Times New Roman" w:eastAsia="Times New Roman" w:hAnsi="Times New Roman" w:cs="Times New Roman"/>
                <w:color w:val="222222"/>
                <w:sz w:val="24"/>
                <w:szCs w:val="24"/>
                <w:lang w:val="en-US" w:eastAsia="en-US"/>
              </w:rPr>
              <w:t>;2</w:t>
            </w:r>
            <w:proofErr w:type="gramEnd"/>
            <w:r w:rsidRPr="00D32F9A">
              <w:rPr>
                <w:rFonts w:ascii="Times New Roman" w:eastAsia="Times New Roman" w:hAnsi="Times New Roman" w:cs="Times New Roman"/>
                <w:color w:val="222222"/>
                <w:sz w:val="24"/>
                <w:szCs w:val="24"/>
                <w:lang w:val="en-US" w:eastAsia="en-US"/>
              </w:rPr>
              <w:t xml:space="preserve">(2):31-5.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89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5</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Parmar AM, Agarwal DP, Hathila N, Singel TC. Sonographic measurements of uterus and its correlation with different parameters in parous and nulliparous women. International Journal of Medical Science and Education. 2016 Jul</w:t>
            </w:r>
            <w:proofErr w:type="gramStart"/>
            <w:r w:rsidRPr="00D32F9A">
              <w:rPr>
                <w:rFonts w:ascii="Times New Roman" w:eastAsia="Times New Roman" w:hAnsi="Times New Roman" w:cs="Times New Roman"/>
                <w:color w:val="222222"/>
                <w:sz w:val="24"/>
                <w:szCs w:val="24"/>
                <w:lang w:val="en-US" w:eastAsia="en-US"/>
              </w:rPr>
              <w:t>;3:306</w:t>
            </w:r>
            <w:proofErr w:type="gramEnd"/>
            <w:r w:rsidRPr="00D32F9A">
              <w:rPr>
                <w:rFonts w:ascii="Times New Roman" w:eastAsia="Times New Roman" w:hAnsi="Times New Roman" w:cs="Times New Roman"/>
                <w:color w:val="222222"/>
                <w:sz w:val="24"/>
                <w:szCs w:val="24"/>
                <w:lang w:val="en-US" w:eastAsia="en-US"/>
              </w:rPr>
              <w:t>-10.</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6</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 xml:space="preserve">Pandya AM, Singel TC, Akbari VJ, Dangar KP, Tank KC, </w:t>
            </w:r>
            <w:proofErr w:type="gramStart"/>
            <w:r w:rsidRPr="00D32F9A">
              <w:rPr>
                <w:rFonts w:ascii="Times New Roman" w:eastAsia="Times New Roman" w:hAnsi="Times New Roman" w:cs="Times New Roman"/>
                <w:color w:val="222222"/>
                <w:sz w:val="24"/>
                <w:szCs w:val="24"/>
                <w:lang w:val="en-US" w:eastAsia="en-US"/>
              </w:rPr>
              <w:t>Patel</w:t>
            </w:r>
            <w:proofErr w:type="gramEnd"/>
            <w:r w:rsidRPr="00D32F9A">
              <w:rPr>
                <w:rFonts w:ascii="Times New Roman" w:eastAsia="Times New Roman" w:hAnsi="Times New Roman" w:cs="Times New Roman"/>
                <w:color w:val="222222"/>
                <w:sz w:val="24"/>
                <w:szCs w:val="24"/>
                <w:lang w:val="en-US" w:eastAsia="en-US"/>
              </w:rPr>
              <w:t xml:space="preserve"> MP. Sexual dimorphism of maximum femoral length. Natl J Med Res. 2011 Oct</w:t>
            </w:r>
            <w:proofErr w:type="gramStart"/>
            <w:r w:rsidRPr="00D32F9A">
              <w:rPr>
                <w:rFonts w:ascii="Times New Roman" w:eastAsia="Times New Roman" w:hAnsi="Times New Roman" w:cs="Times New Roman"/>
                <w:color w:val="222222"/>
                <w:sz w:val="24"/>
                <w:szCs w:val="24"/>
                <w:lang w:val="en-US" w:eastAsia="en-US"/>
              </w:rPr>
              <w:t>;1</w:t>
            </w:r>
            <w:proofErr w:type="gramEnd"/>
            <w:r w:rsidRPr="00D32F9A">
              <w:rPr>
                <w:rFonts w:ascii="Times New Roman" w:eastAsia="Times New Roman" w:hAnsi="Times New Roman" w:cs="Times New Roman"/>
                <w:color w:val="222222"/>
                <w:sz w:val="24"/>
                <w:szCs w:val="24"/>
                <w:lang w:val="en-US" w:eastAsia="en-US"/>
              </w:rPr>
              <w:t xml:space="preserve">(2):67-70.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7</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MP, Dixit DP, Gohil DV, Singel TC. A study of incidence of single coronary artery. Int. J. Biol. Med. Res. 2012</w:t>
            </w:r>
            <w:proofErr w:type="gramStart"/>
            <w:r w:rsidRPr="00D32F9A">
              <w:rPr>
                <w:rFonts w:ascii="Times New Roman" w:eastAsia="Times New Roman" w:hAnsi="Times New Roman" w:cs="Times New Roman"/>
                <w:color w:val="222222"/>
                <w:sz w:val="24"/>
                <w:szCs w:val="24"/>
                <w:lang w:val="en-US" w:eastAsia="en-US"/>
              </w:rPr>
              <w:t>;3:1348</w:t>
            </w:r>
            <w:proofErr w:type="gramEnd"/>
            <w:r w:rsidRPr="00D32F9A">
              <w:rPr>
                <w:rFonts w:ascii="Times New Roman" w:eastAsia="Times New Roman" w:hAnsi="Times New Roman" w:cs="Times New Roman"/>
                <w:color w:val="222222"/>
                <w:sz w:val="24"/>
                <w:szCs w:val="24"/>
                <w:lang w:val="en-US" w:eastAsia="en-US"/>
              </w:rPr>
              <w:t>-50.</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8</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 xml:space="preserve">Pandya AM, Gupta BD, Singel TC, </w:t>
            </w:r>
            <w:proofErr w:type="gramStart"/>
            <w:r w:rsidRPr="00D32F9A">
              <w:rPr>
                <w:rFonts w:ascii="Times New Roman" w:eastAsia="Times New Roman" w:hAnsi="Times New Roman" w:cs="Times New Roman"/>
                <w:color w:val="222222"/>
                <w:sz w:val="24"/>
                <w:szCs w:val="24"/>
                <w:lang w:val="en-US" w:eastAsia="en-US"/>
              </w:rPr>
              <w:t>Patel</w:t>
            </w:r>
            <w:proofErr w:type="gramEnd"/>
            <w:r w:rsidRPr="00D32F9A">
              <w:rPr>
                <w:rFonts w:ascii="Times New Roman" w:eastAsia="Times New Roman" w:hAnsi="Times New Roman" w:cs="Times New Roman"/>
                <w:color w:val="222222"/>
                <w:sz w:val="24"/>
                <w:szCs w:val="24"/>
                <w:lang w:val="en-US" w:eastAsia="en-US"/>
              </w:rPr>
              <w:t xml:space="preserve"> MP. A Study of Sexual Dimorphism of Femoral Head in Gujarat Region. Journal of Indian Academy of Forensic Medicine. 2012</w:t>
            </w:r>
            <w:proofErr w:type="gramStart"/>
            <w:r w:rsidRPr="00D32F9A">
              <w:rPr>
                <w:rFonts w:ascii="Times New Roman" w:eastAsia="Times New Roman" w:hAnsi="Times New Roman" w:cs="Times New Roman"/>
                <w:color w:val="222222"/>
                <w:sz w:val="24"/>
                <w:szCs w:val="24"/>
                <w:lang w:val="en-US" w:eastAsia="en-US"/>
              </w:rPr>
              <w:t>;34</w:t>
            </w:r>
            <w:proofErr w:type="gramEnd"/>
            <w:r w:rsidRPr="00D32F9A">
              <w:rPr>
                <w:rFonts w:ascii="Times New Roman" w:eastAsia="Times New Roman" w:hAnsi="Times New Roman" w:cs="Times New Roman"/>
                <w:color w:val="222222"/>
                <w:sz w:val="24"/>
                <w:szCs w:val="24"/>
                <w:lang w:val="en-US" w:eastAsia="en-US"/>
              </w:rPr>
              <w:t>(1):20-3.</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lastRenderedPageBreak/>
              <w:t>9</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 xml:space="preserve">Shah S, Rathod SP, Patel SV, Singel TC, Patel SM, Pandya P. The study of cephalic index in living subjects in Gujarat Region.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10</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Chaudhari J, Sarvaiya B, Patel SV, Rathod SP, Singel TC. A study of palmar dermatoglyphics of pulmonary tuberculosis patients in Bhavnagar district. NJIRM, April-June. 2011 Apr 1</w:t>
            </w:r>
            <w:proofErr w:type="gramStart"/>
            <w:r w:rsidRPr="00D32F9A">
              <w:rPr>
                <w:rFonts w:ascii="Times New Roman" w:eastAsia="Times New Roman" w:hAnsi="Times New Roman" w:cs="Times New Roman"/>
                <w:color w:val="222222"/>
                <w:sz w:val="24"/>
                <w:szCs w:val="24"/>
                <w:lang w:val="en-US" w:eastAsia="en-US"/>
              </w:rPr>
              <w:t>;2</w:t>
            </w:r>
            <w:proofErr w:type="gramEnd"/>
            <w:r w:rsidRPr="00D32F9A">
              <w:rPr>
                <w:rFonts w:ascii="Times New Roman" w:eastAsia="Times New Roman" w:hAnsi="Times New Roman" w:cs="Times New Roman"/>
                <w:color w:val="222222"/>
                <w:sz w:val="24"/>
                <w:szCs w:val="24"/>
                <w:lang w:val="en-US" w:eastAsia="en-US"/>
              </w:rPr>
              <w:t xml:space="preserve">(2):50-2.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11</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Sarvaiya B, Chaudhari J, Patel SV, Rathod SP, Singel TC. A Study Of Palmar Dermatoglyphics In Leprosy in Bhavnagar District. Nat J Integ Res Med. 2011 Apr 1</w:t>
            </w:r>
            <w:proofErr w:type="gramStart"/>
            <w:r w:rsidRPr="00D32F9A">
              <w:rPr>
                <w:rFonts w:ascii="Times New Roman" w:eastAsia="Times New Roman" w:hAnsi="Times New Roman" w:cs="Times New Roman"/>
                <w:color w:val="222222"/>
                <w:sz w:val="24"/>
                <w:szCs w:val="24"/>
                <w:lang w:val="en-US" w:eastAsia="en-US"/>
              </w:rPr>
              <w:t>;2</w:t>
            </w:r>
            <w:proofErr w:type="gramEnd"/>
            <w:r w:rsidRPr="00D32F9A">
              <w:rPr>
                <w:rFonts w:ascii="Times New Roman" w:eastAsia="Times New Roman" w:hAnsi="Times New Roman" w:cs="Times New Roman"/>
                <w:color w:val="222222"/>
                <w:sz w:val="24"/>
                <w:szCs w:val="24"/>
                <w:lang w:val="en-US" w:eastAsia="en-US"/>
              </w:rPr>
              <w:t xml:space="preserve">(2):46-9.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12</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MM, Singel TC. A Unilateral Rectus Sternalis: An Important Variant in the Thoracic Region. National Journal of Integrated Research in Medicine. 2011 Apr 1</w:t>
            </w:r>
            <w:proofErr w:type="gramStart"/>
            <w:r w:rsidRPr="00D32F9A">
              <w:rPr>
                <w:rFonts w:ascii="Times New Roman" w:eastAsia="Times New Roman" w:hAnsi="Times New Roman" w:cs="Times New Roman"/>
                <w:color w:val="222222"/>
                <w:sz w:val="24"/>
                <w:szCs w:val="24"/>
                <w:lang w:val="en-US" w:eastAsia="en-US"/>
              </w:rPr>
              <w:t>;2</w:t>
            </w:r>
            <w:proofErr w:type="gramEnd"/>
            <w:r w:rsidRPr="00D32F9A">
              <w:rPr>
                <w:rFonts w:ascii="Times New Roman" w:eastAsia="Times New Roman" w:hAnsi="Times New Roman" w:cs="Times New Roman"/>
                <w:color w:val="222222"/>
                <w:sz w:val="24"/>
                <w:szCs w:val="24"/>
                <w:lang w:val="en-US" w:eastAsia="en-US"/>
              </w:rPr>
              <w:t xml:space="preserve">(2).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63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13</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Singel TC, Dixit D. Small group structured oral examination: An innovation in oral examination.</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14</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 xml:space="preserve">.Pandya </w:t>
            </w:r>
            <w:proofErr w:type="gramStart"/>
            <w:r w:rsidRPr="00D32F9A">
              <w:rPr>
                <w:rFonts w:ascii="Times New Roman" w:eastAsia="Times New Roman" w:hAnsi="Times New Roman" w:cs="Times New Roman"/>
                <w:color w:val="222222"/>
                <w:sz w:val="24"/>
                <w:szCs w:val="24"/>
                <w:lang w:val="en-US" w:eastAsia="en-US"/>
              </w:rPr>
              <w:t>AM</w:t>
            </w:r>
            <w:proofErr w:type="gramEnd"/>
            <w:r w:rsidRPr="00D32F9A">
              <w:rPr>
                <w:rFonts w:ascii="Times New Roman" w:eastAsia="Times New Roman" w:hAnsi="Times New Roman" w:cs="Times New Roman"/>
                <w:color w:val="222222"/>
                <w:sz w:val="24"/>
                <w:szCs w:val="24"/>
                <w:lang w:val="en-US" w:eastAsia="en-US"/>
              </w:rPr>
              <w:t>, Singel TC, Patel MP, Dangar KP. Sexual dimorphism of bicondylar width of Femora.</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89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15</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.Sharma V, Zaveri KK, Patel MM, Singel TC. Effect of Duration of Exposure of Smokeless Tobacco on the Buccal Mucosal Cytology in the Male Population as Compared to Non-Exposed in the Saurashtra Region of Gujarat State. Biomirror. 2015</w:t>
            </w:r>
            <w:proofErr w:type="gramStart"/>
            <w:r w:rsidRPr="00D32F9A">
              <w:rPr>
                <w:rFonts w:ascii="Times New Roman" w:eastAsia="Times New Roman" w:hAnsi="Times New Roman" w:cs="Times New Roman"/>
                <w:color w:val="222222"/>
                <w:sz w:val="24"/>
                <w:szCs w:val="24"/>
                <w:lang w:val="en-US" w:eastAsia="en-US"/>
              </w:rPr>
              <w:t>;6</w:t>
            </w:r>
            <w:proofErr w:type="gramEnd"/>
            <w:r w:rsidRPr="00D32F9A">
              <w:rPr>
                <w:rFonts w:ascii="Times New Roman" w:eastAsia="Times New Roman" w:hAnsi="Times New Roman" w:cs="Times New Roman"/>
                <w:color w:val="222222"/>
                <w:sz w:val="24"/>
                <w:szCs w:val="24"/>
                <w:lang w:val="en-US" w:eastAsia="en-US"/>
              </w:rPr>
              <w:t>(8):80-1.</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16</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Pandya AM, Singel TC, Patel MM, Gohil DV. A study of the femoral bicondylar angle in the Gujarat region. J Anat Soc India. 2008 Dec 1</w:t>
            </w:r>
            <w:proofErr w:type="gramStart"/>
            <w:r w:rsidRPr="00D32F9A">
              <w:rPr>
                <w:rFonts w:ascii="Times New Roman" w:eastAsia="Times New Roman" w:hAnsi="Times New Roman" w:cs="Times New Roman"/>
                <w:color w:val="222222"/>
                <w:sz w:val="24"/>
                <w:szCs w:val="24"/>
                <w:lang w:val="en-US" w:eastAsia="en-US"/>
              </w:rPr>
              <w:t>;57</w:t>
            </w:r>
            <w:proofErr w:type="gramEnd"/>
            <w:r w:rsidRPr="00D32F9A">
              <w:rPr>
                <w:rFonts w:ascii="Times New Roman" w:eastAsia="Times New Roman" w:hAnsi="Times New Roman" w:cs="Times New Roman"/>
                <w:color w:val="222222"/>
                <w:sz w:val="24"/>
                <w:szCs w:val="24"/>
                <w:lang w:val="en-US" w:eastAsia="en-US"/>
              </w:rPr>
              <w:t>(2):131-4.</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17</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MM, Singel TC. Variations in the structure of the jugular foramen of the human skull in Saurashtra region. J Anat Soc India. 2007</w:t>
            </w:r>
            <w:proofErr w:type="gramStart"/>
            <w:r w:rsidRPr="00D32F9A">
              <w:rPr>
                <w:rFonts w:ascii="Times New Roman" w:eastAsia="Times New Roman" w:hAnsi="Times New Roman" w:cs="Times New Roman"/>
                <w:color w:val="222222"/>
                <w:sz w:val="24"/>
                <w:szCs w:val="24"/>
                <w:lang w:val="en-US" w:eastAsia="en-US"/>
              </w:rPr>
              <w:t>;56</w:t>
            </w:r>
            <w:proofErr w:type="gramEnd"/>
            <w:r w:rsidRPr="00D32F9A">
              <w:rPr>
                <w:rFonts w:ascii="Times New Roman" w:eastAsia="Times New Roman" w:hAnsi="Times New Roman" w:cs="Times New Roman"/>
                <w:color w:val="222222"/>
                <w:sz w:val="24"/>
                <w:szCs w:val="24"/>
                <w:lang w:val="en-US" w:eastAsia="en-US"/>
              </w:rPr>
              <w:t>(2):34-7.</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63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18</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.T.C. Singel</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222222"/>
                <w:sz w:val="24"/>
                <w:szCs w:val="24"/>
                <w:lang w:val="en-US" w:eastAsia="en-US"/>
              </w:rPr>
            </w:pPr>
            <w:r w:rsidRPr="00D32F9A">
              <w:rPr>
                <w:rFonts w:ascii="Times New Roman" w:eastAsia="Times New Roman" w:hAnsi="Times New Roman" w:cs="Times New Roman"/>
                <w:color w:val="222222"/>
                <w:sz w:val="24"/>
                <w:szCs w:val="24"/>
                <w:lang w:val="en-US" w:eastAsia="en-US"/>
              </w:rPr>
              <w:t>Patel MP, Pandya AM, Singel TC. Study of Robusticity Index of Femur in Gujarat Region.</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19</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HR Jadav.Determination of personal height from the length of head in Gujarat region. JASI.June 2004; Vol.53 (1) –25.</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lastRenderedPageBreak/>
              <w:t>20</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GV Shah, HR Jadhav.The study of Cephalic Index in students of Gujarat.  JASI.2004; Vol.53 (1) – 25.</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21</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Study of 131 cases for allergic reactions in formaldehyde exposure. An   epidemiological study. GMJ.June 2004; Vol.6 (2), 5 – 7.</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22</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Socioeconomic study of 1st M.B.B.S. students in Gujarat.</w:t>
            </w:r>
            <w:r w:rsidRPr="00D32F9A">
              <w:rPr>
                <w:rFonts w:ascii="Times New Roman" w:eastAsia="Times New Roman" w:hAnsi="Times New Roman" w:cs="Times New Roman"/>
                <w:color w:val="000000"/>
                <w:sz w:val="24"/>
                <w:szCs w:val="24"/>
                <w:lang w:val="en-US" w:eastAsia="en-US"/>
              </w:rPr>
              <w:br/>
              <w:t xml:space="preserve">         GMJ, June 2005; Vol. 62, (1), 13 – 17. </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23</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Embalming &amp; body donation – An experlence. GMJ</w:t>
            </w:r>
            <w:proofErr w:type="gramStart"/>
            <w:r w:rsidRPr="00D32F9A">
              <w:rPr>
                <w:rFonts w:ascii="Times New Roman" w:eastAsia="Times New Roman" w:hAnsi="Times New Roman" w:cs="Times New Roman"/>
                <w:color w:val="000000"/>
                <w:sz w:val="24"/>
                <w:szCs w:val="24"/>
                <w:lang w:val="en-US" w:eastAsia="en-US"/>
              </w:rPr>
              <w:t>,July</w:t>
            </w:r>
            <w:proofErr w:type="gramEnd"/>
            <w:r w:rsidRPr="00D32F9A">
              <w:rPr>
                <w:rFonts w:ascii="Times New Roman" w:eastAsia="Times New Roman" w:hAnsi="Times New Roman" w:cs="Times New Roman"/>
                <w:color w:val="000000"/>
                <w:sz w:val="24"/>
                <w:szCs w:val="24"/>
                <w:lang w:val="en-US" w:eastAsia="en-US"/>
              </w:rPr>
              <w:t xml:space="preserve"> 2007;Vol.2  (7), 31-32.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24</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A study to correlate cephalic index of Various castes/races of Gujarat state.NJIMR.April-June 2011</w:t>
            </w:r>
            <w:proofErr w:type="gramStart"/>
            <w:r w:rsidRPr="00D32F9A">
              <w:rPr>
                <w:rFonts w:ascii="Times New Roman" w:eastAsia="Times New Roman" w:hAnsi="Times New Roman" w:cs="Times New Roman"/>
                <w:color w:val="000000"/>
                <w:sz w:val="24"/>
                <w:szCs w:val="24"/>
                <w:lang w:val="en-US" w:eastAsia="en-US"/>
              </w:rPr>
              <w:t>;Vol.2</w:t>
            </w:r>
            <w:proofErr w:type="gramEnd"/>
            <w:r w:rsidRPr="00D32F9A">
              <w:rPr>
                <w:rFonts w:ascii="Times New Roman" w:eastAsia="Times New Roman" w:hAnsi="Times New Roman" w:cs="Times New Roman"/>
                <w:color w:val="000000"/>
                <w:sz w:val="24"/>
                <w:szCs w:val="24"/>
                <w:lang w:val="en-US" w:eastAsia="en-US"/>
              </w:rPr>
              <w:t xml:space="preserve"> (20, 18-22.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63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25</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Study of Interparietal Bone. NJIMR,April-June 2011;Vol.2 (2),41-42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26</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Study of Median and lateral articular facets of atlas vertebra for Dens. NJIMR</w:t>
            </w:r>
            <w:proofErr w:type="gramStart"/>
            <w:r w:rsidRPr="00D32F9A">
              <w:rPr>
                <w:rFonts w:ascii="Times New Roman" w:eastAsia="Times New Roman" w:hAnsi="Times New Roman" w:cs="Times New Roman"/>
                <w:color w:val="000000"/>
                <w:sz w:val="24"/>
                <w:szCs w:val="24"/>
                <w:lang w:val="en-US" w:eastAsia="en-US"/>
              </w:rPr>
              <w:t>,April</w:t>
            </w:r>
            <w:proofErr w:type="gramEnd"/>
            <w:r w:rsidRPr="00D32F9A">
              <w:rPr>
                <w:rFonts w:ascii="Times New Roman" w:eastAsia="Times New Roman" w:hAnsi="Times New Roman" w:cs="Times New Roman"/>
                <w:color w:val="000000"/>
                <w:sz w:val="24"/>
                <w:szCs w:val="24"/>
                <w:lang w:val="en-US" w:eastAsia="en-US"/>
              </w:rPr>
              <w:t>-June 2012;Vol.2 (2), 43-45.</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63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27</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Study of Interparietal bone.GMJ.July 2011; Vol.6 (7).</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89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28</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24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Perception of first M.B.B.S. students about teaching.</w:t>
            </w:r>
            <w:r w:rsidRPr="00D32F9A">
              <w:rPr>
                <w:rFonts w:ascii="Times New Roman" w:eastAsia="Times New Roman" w:hAnsi="Times New Roman" w:cs="Times New Roman"/>
                <w:color w:val="000000"/>
                <w:sz w:val="24"/>
                <w:szCs w:val="24"/>
                <w:lang w:val="en-US" w:eastAsia="en-US"/>
              </w:rPr>
              <w:br/>
              <w:t xml:space="preserve">         NJIMR, Vol.3 (1), Jan – March,2012, 120-122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29</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Karyotype study in patients with hearing disability.</w:t>
            </w:r>
            <w:r w:rsidRPr="00D32F9A">
              <w:rPr>
                <w:rFonts w:ascii="Times New Roman" w:eastAsia="Times New Roman" w:hAnsi="Times New Roman" w:cs="Times New Roman"/>
                <w:color w:val="000000"/>
                <w:sz w:val="24"/>
                <w:szCs w:val="24"/>
                <w:lang w:val="en-US" w:eastAsia="en-US"/>
              </w:rPr>
              <w:br/>
              <w:t xml:space="preserve">         NJIMR, Jan-march 2012; Vol.2 (1), 89-92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2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30</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Anatomical study of variations of vertebral artery entering the foramen transversarium of cervical vertebrae.NJIMR,April – June 2012; Vol.2 (2), 199-201</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63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31</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xml:space="preserve">          Histological study of adenomatous goiter NJIMR,April – June; Vol.3 (3),2012, 65-68</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lastRenderedPageBreak/>
              <w:t>32</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Study of congenital malformation in CNS &amp; GIT. NJIMR,June 2012; Vol.2 (2),121-123</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33</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Histomorphometric comparison of diameter of right and left vertebral arteries.NJIMR,July – Sept 2012; Vol.2 (3),260-262</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7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34</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Anatomical study of sacral hiatus for candal epidural block.</w:t>
            </w:r>
            <w:r w:rsidRPr="00D32F9A">
              <w:rPr>
                <w:rFonts w:ascii="Times New Roman" w:eastAsia="Times New Roman" w:hAnsi="Times New Roman" w:cs="Times New Roman"/>
                <w:color w:val="000000"/>
                <w:sz w:val="24"/>
                <w:szCs w:val="24"/>
                <w:lang w:val="en-US" w:eastAsia="en-US"/>
              </w:rPr>
              <w:br/>
              <w:t xml:space="preserve">         NJMR,July – Sept 2012; Vol.2 (3), 272-275</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94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35</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H. R Jadav</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Genetic profile of retinoblastoma patients from a referral hospital in Gujarat.NJMR,July – Sept. 2012; Vol.2 (3),322-324</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268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36</w:t>
            </w:r>
          </w:p>
        </w:tc>
        <w:tc>
          <w:tcPr>
            <w:tcW w:w="1689"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Dr Manisha Chaudhry</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ChaudhariManisha L</w:t>
            </w:r>
            <w:r w:rsidRPr="00D32F9A">
              <w:rPr>
                <w:rFonts w:ascii="Times New Roman" w:eastAsia="Times New Roman" w:hAnsi="Times New Roman" w:cs="Times New Roman"/>
                <w:color w:val="000000"/>
                <w:sz w:val="24"/>
                <w:szCs w:val="24"/>
                <w:lang w:val="en-US" w:eastAsia="en-US"/>
              </w:rPr>
              <w:t>, Maheria PB, Bachuwar SP. Morphology and Clinical importance of Foramen Transversarium in Cervical Vertebra, Applied Physiology and Anatomy Digest [P ISSN: 2456 – 4095] September 2017 (2) 02, 42-47.</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Y</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231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37</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ChaudhariManisha L</w:t>
            </w:r>
            <w:r w:rsidRPr="00D32F9A">
              <w:rPr>
                <w:rFonts w:ascii="Times New Roman" w:eastAsia="Times New Roman" w:hAnsi="Times New Roman" w:cs="Times New Roman"/>
                <w:color w:val="000000"/>
                <w:sz w:val="24"/>
                <w:szCs w:val="24"/>
                <w:lang w:val="en-US" w:eastAsia="en-US"/>
              </w:rPr>
              <w:t xml:space="preserve">, </w:t>
            </w:r>
            <w:proofErr w:type="gramStart"/>
            <w:r w:rsidRPr="00D32F9A">
              <w:rPr>
                <w:rFonts w:ascii="Times New Roman" w:eastAsia="Times New Roman" w:hAnsi="Times New Roman" w:cs="Times New Roman"/>
                <w:color w:val="000000"/>
                <w:sz w:val="24"/>
                <w:szCs w:val="24"/>
                <w:lang w:val="en-US" w:eastAsia="en-US"/>
              </w:rPr>
              <w:t>KananiS .</w:t>
            </w:r>
            <w:proofErr w:type="gramEnd"/>
            <w:r w:rsidRPr="00D32F9A">
              <w:rPr>
                <w:rFonts w:ascii="Times New Roman" w:eastAsia="Times New Roman" w:hAnsi="Times New Roman" w:cs="Times New Roman"/>
                <w:color w:val="000000"/>
                <w:sz w:val="24"/>
                <w:szCs w:val="24"/>
                <w:lang w:val="en-US" w:eastAsia="en-US"/>
              </w:rPr>
              <w:t xml:space="preserve"> ANATOMICAL VARIATIONS OF VERMIFORM APPENDIX IN GUJARAT.International Journal of Anatomy and Research, Int J Anat Res 2018, Vol 6(1.1):4815-18. ISSN 2321-4287</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Y</w:t>
            </w:r>
          </w:p>
        </w:tc>
      </w:tr>
      <w:tr w:rsidR="00D32F9A" w:rsidRPr="00D32F9A" w:rsidTr="00D32F9A">
        <w:trPr>
          <w:trHeight w:val="268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38</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ManishaLaxmanbhaiChaudhari</w:t>
            </w:r>
            <w:r w:rsidRPr="00D32F9A">
              <w:rPr>
                <w:rFonts w:ascii="Times New Roman" w:eastAsia="Times New Roman" w:hAnsi="Times New Roman" w:cs="Times New Roman"/>
                <w:color w:val="000000"/>
                <w:sz w:val="24"/>
                <w:szCs w:val="24"/>
                <w:lang w:val="en-US" w:eastAsia="en-US"/>
              </w:rPr>
              <w:t>, SonalAnchalia, Vikash Sharma. Evaluation of Inferior Alveolar Canal and its Variations using Cone Beam CT-scan.International Journal of Anatomy, Radiology and Surgery. 2018, Jan, Vol-7(1): AO15-AO20.</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2685"/>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lastRenderedPageBreak/>
              <w:t>39</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ChaudhariManisha L</w:t>
            </w:r>
            <w:r w:rsidRPr="00D32F9A">
              <w:rPr>
                <w:rFonts w:ascii="Times New Roman" w:eastAsia="Times New Roman" w:hAnsi="Times New Roman" w:cs="Times New Roman"/>
                <w:color w:val="000000"/>
                <w:sz w:val="24"/>
                <w:szCs w:val="24"/>
                <w:lang w:val="en-US" w:eastAsia="en-US"/>
              </w:rPr>
              <w:t>, Maheria PB, Lakhani C, Menezes VR Morphological Variations of Human Spleen and its Clinical Significance. International Journal of Medical Research and Review January- February, 2014/ Vol 2/ Issue 1</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231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40</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ChaudhariManisha L</w:t>
            </w:r>
            <w:r w:rsidRPr="00D32F9A">
              <w:rPr>
                <w:rFonts w:ascii="Times New Roman" w:eastAsia="Times New Roman" w:hAnsi="Times New Roman" w:cs="Times New Roman"/>
                <w:color w:val="000000"/>
                <w:sz w:val="24"/>
                <w:szCs w:val="24"/>
                <w:lang w:val="en-US" w:eastAsia="en-US"/>
              </w:rPr>
              <w:t xml:space="preserve"> , Patel JP, NirvaA, Kanani S. STUDY OF LUMEN CONTENT OF VERMIFORM APPENDIX AND ITS CLINICAL CORRELATION: 100 CASESInt J Cur Res Rev, July 2013/ Vol 05 (14) Page 55-59.</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56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41</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b/>
                <w:bCs/>
                <w:color w:val="000000"/>
                <w:sz w:val="24"/>
                <w:szCs w:val="24"/>
                <w:lang w:val="en-US" w:eastAsia="en-US"/>
              </w:rPr>
            </w:pPr>
            <w:r w:rsidRPr="00D32F9A">
              <w:rPr>
                <w:rFonts w:ascii="Times New Roman" w:eastAsia="Times New Roman" w:hAnsi="Times New Roman" w:cs="Times New Roman"/>
                <w:b/>
                <w:bCs/>
                <w:color w:val="000000"/>
                <w:sz w:val="24"/>
                <w:szCs w:val="24"/>
                <w:lang w:val="en-US" w:eastAsia="en-US"/>
              </w:rPr>
              <w:t>ChaudhariManisha L</w:t>
            </w:r>
            <w:r w:rsidRPr="00D32F9A">
              <w:rPr>
                <w:rFonts w:ascii="Times New Roman" w:eastAsia="Times New Roman" w:hAnsi="Times New Roman" w:cs="Times New Roman"/>
                <w:color w:val="000000"/>
                <w:sz w:val="24"/>
                <w:szCs w:val="24"/>
                <w:lang w:val="en-US" w:eastAsia="en-US"/>
              </w:rPr>
              <w:t>. Maheria PB, Nerpagar S, Menezes VR.Origin Of Left Accessory Hepatic Artery From The Left Gastric Artery NJIRM 2013; Vol. 4(2).March-April</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Y</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r w:rsidR="00D32F9A" w:rsidRPr="00D32F9A" w:rsidTr="00D32F9A">
        <w:trPr>
          <w:trHeight w:val="1890"/>
        </w:trPr>
        <w:tc>
          <w:tcPr>
            <w:tcW w:w="831" w:type="dxa"/>
            <w:tcBorders>
              <w:top w:val="nil"/>
              <w:left w:val="single" w:sz="4" w:space="0" w:color="auto"/>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42</w:t>
            </w:r>
          </w:p>
        </w:tc>
        <w:tc>
          <w:tcPr>
            <w:tcW w:w="1689"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c>
          <w:tcPr>
            <w:tcW w:w="4455" w:type="dxa"/>
            <w:tcBorders>
              <w:top w:val="nil"/>
              <w:left w:val="nil"/>
              <w:bottom w:val="single" w:sz="4" w:space="0" w:color="auto"/>
              <w:right w:val="single" w:sz="4" w:space="0" w:color="auto"/>
            </w:tcBorders>
            <w:shd w:val="clear" w:color="auto" w:fill="auto"/>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MaheriaPankajBhimabhai</w:t>
            </w:r>
            <w:r w:rsidRPr="00D32F9A">
              <w:rPr>
                <w:rFonts w:ascii="Times New Roman" w:eastAsia="Times New Roman" w:hAnsi="Times New Roman" w:cs="Times New Roman"/>
                <w:b/>
                <w:bCs/>
                <w:color w:val="000000"/>
                <w:sz w:val="24"/>
                <w:szCs w:val="24"/>
                <w:lang w:val="en-US" w:eastAsia="en-US"/>
              </w:rPr>
              <w:t>, ChaudhariManisha L</w:t>
            </w:r>
            <w:r w:rsidRPr="00D32F9A">
              <w:rPr>
                <w:rFonts w:ascii="Times New Roman" w:eastAsia="Times New Roman" w:hAnsi="Times New Roman" w:cs="Times New Roman"/>
                <w:color w:val="000000"/>
                <w:sz w:val="24"/>
                <w:szCs w:val="24"/>
                <w:lang w:val="en-US" w:eastAsia="en-US"/>
              </w:rPr>
              <w:t>, GunthaChinnaNagaraju S, Parchwani Deepak N. Rathod Hitesh K.A Study Of The Branching Pattern Of Aortic Arch. NJIRM 2014; Vol. 5(1). Jan- Feb.</w:t>
            </w:r>
          </w:p>
        </w:tc>
        <w:tc>
          <w:tcPr>
            <w:tcW w:w="2238"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Y</w:t>
            </w:r>
          </w:p>
        </w:tc>
        <w:tc>
          <w:tcPr>
            <w:tcW w:w="807" w:type="dxa"/>
            <w:tcBorders>
              <w:top w:val="nil"/>
              <w:left w:val="nil"/>
              <w:bottom w:val="single" w:sz="4" w:space="0" w:color="auto"/>
              <w:right w:val="single" w:sz="4" w:space="0" w:color="auto"/>
            </w:tcBorders>
            <w:shd w:val="clear" w:color="auto" w:fill="auto"/>
            <w:noWrap/>
            <w:hideMark/>
          </w:tcPr>
          <w:p w:rsidR="00D32F9A" w:rsidRPr="00D32F9A" w:rsidRDefault="00D32F9A" w:rsidP="00D32F9A">
            <w:pPr>
              <w:spacing w:after="0" w:line="240" w:lineRule="auto"/>
              <w:jc w:val="center"/>
              <w:rPr>
                <w:rFonts w:ascii="Times New Roman" w:eastAsia="Times New Roman" w:hAnsi="Times New Roman" w:cs="Times New Roman"/>
                <w:color w:val="000000"/>
                <w:sz w:val="24"/>
                <w:szCs w:val="24"/>
                <w:lang w:val="en-US" w:eastAsia="en-US"/>
              </w:rPr>
            </w:pPr>
            <w:r w:rsidRPr="00D32F9A">
              <w:rPr>
                <w:rFonts w:ascii="Times New Roman" w:eastAsia="Times New Roman" w:hAnsi="Times New Roman" w:cs="Times New Roman"/>
                <w:color w:val="000000"/>
                <w:sz w:val="24"/>
                <w:szCs w:val="24"/>
                <w:lang w:val="en-US" w:eastAsia="en-US"/>
              </w:rPr>
              <w:t> </w:t>
            </w:r>
          </w:p>
        </w:tc>
      </w:tr>
    </w:tbl>
    <w:p w:rsidR="00283D74" w:rsidRPr="00641FF5" w:rsidRDefault="00283D74" w:rsidP="000F04D4">
      <w:pPr>
        <w:jc w:val="center"/>
        <w:rPr>
          <w:rFonts w:cstheme="minorHAnsi"/>
          <w:b/>
          <w:bCs/>
          <w:sz w:val="24"/>
          <w:szCs w:val="24"/>
          <w:lang w:val="en-US"/>
        </w:rPr>
      </w:pPr>
    </w:p>
    <w:sectPr w:rsidR="00283D74" w:rsidRPr="00641FF5" w:rsidSect="00F01B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262"/>
    <w:multiLevelType w:val="hybridMultilevel"/>
    <w:tmpl w:val="1060B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73488D"/>
    <w:multiLevelType w:val="hybridMultilevel"/>
    <w:tmpl w:val="677EA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A81B3D"/>
    <w:multiLevelType w:val="hybridMultilevel"/>
    <w:tmpl w:val="4A64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B7C83"/>
    <w:multiLevelType w:val="hybridMultilevel"/>
    <w:tmpl w:val="213C7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E19141B"/>
    <w:multiLevelType w:val="hybridMultilevel"/>
    <w:tmpl w:val="8A7C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9230A9"/>
    <w:multiLevelType w:val="hybridMultilevel"/>
    <w:tmpl w:val="DBDC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14B5A"/>
    <w:multiLevelType w:val="hybridMultilevel"/>
    <w:tmpl w:val="C1FE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E3BE1"/>
    <w:multiLevelType w:val="hybridMultilevel"/>
    <w:tmpl w:val="9C98E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E216582"/>
    <w:multiLevelType w:val="hybridMultilevel"/>
    <w:tmpl w:val="CE36A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90E6F"/>
    <w:multiLevelType w:val="hybridMultilevel"/>
    <w:tmpl w:val="4FAE2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E754465"/>
    <w:multiLevelType w:val="hybridMultilevel"/>
    <w:tmpl w:val="1CEAC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06283"/>
    <w:multiLevelType w:val="hybridMultilevel"/>
    <w:tmpl w:val="8DF8D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6EC7FF0"/>
    <w:multiLevelType w:val="hybridMultilevel"/>
    <w:tmpl w:val="1B50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4622F"/>
    <w:multiLevelType w:val="hybridMultilevel"/>
    <w:tmpl w:val="E2545D76"/>
    <w:lvl w:ilvl="0" w:tplc="7BAE4C9E">
      <w:start w:val="1"/>
      <w:numFmt w:val="decimal"/>
      <w:lvlText w:val="%1."/>
      <w:lvlJc w:val="left"/>
      <w:pPr>
        <w:ind w:left="720" w:hanging="360"/>
      </w:pPr>
      <w:rPr>
        <w:rFonts w:ascii="Arial" w:hAnsi="Arial" w:cs="Arial" w:hint="default"/>
        <w:color w:val="22222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660AC"/>
    <w:multiLevelType w:val="hybridMultilevel"/>
    <w:tmpl w:val="8DF8D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80C5072"/>
    <w:multiLevelType w:val="hybridMultilevel"/>
    <w:tmpl w:val="C4325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227C81"/>
    <w:multiLevelType w:val="hybridMultilevel"/>
    <w:tmpl w:val="43B4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6E4DBA"/>
    <w:multiLevelType w:val="hybridMultilevel"/>
    <w:tmpl w:val="44DE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
  </w:num>
  <w:num w:numId="5">
    <w:abstractNumId w:val="9"/>
  </w:num>
  <w:num w:numId="6">
    <w:abstractNumId w:val="15"/>
  </w:num>
  <w:num w:numId="7">
    <w:abstractNumId w:val="4"/>
  </w:num>
  <w:num w:numId="8">
    <w:abstractNumId w:val="0"/>
  </w:num>
  <w:num w:numId="9">
    <w:abstractNumId w:val="14"/>
  </w:num>
  <w:num w:numId="10">
    <w:abstractNumId w:val="11"/>
  </w:num>
  <w:num w:numId="11">
    <w:abstractNumId w:val="5"/>
  </w:num>
  <w:num w:numId="12">
    <w:abstractNumId w:val="8"/>
  </w:num>
  <w:num w:numId="13">
    <w:abstractNumId w:val="17"/>
  </w:num>
  <w:num w:numId="14">
    <w:abstractNumId w:val="12"/>
  </w:num>
  <w:num w:numId="15">
    <w:abstractNumId w:val="10"/>
  </w:num>
  <w:num w:numId="16">
    <w:abstractNumId w:val="16"/>
  </w:num>
  <w:num w:numId="17">
    <w:abstractNumId w:val="2"/>
  </w:num>
  <w:num w:numId="1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useFELayout/>
  </w:compat>
  <w:rsids>
    <w:rsidRoot w:val="002C2836"/>
    <w:rsid w:val="00063A17"/>
    <w:rsid w:val="000F04D4"/>
    <w:rsid w:val="00177C58"/>
    <w:rsid w:val="00191E79"/>
    <w:rsid w:val="001C2D75"/>
    <w:rsid w:val="00283D74"/>
    <w:rsid w:val="002C0E4F"/>
    <w:rsid w:val="002C2836"/>
    <w:rsid w:val="00305A02"/>
    <w:rsid w:val="00391F7F"/>
    <w:rsid w:val="00421DDC"/>
    <w:rsid w:val="0046610C"/>
    <w:rsid w:val="004E1976"/>
    <w:rsid w:val="004F5420"/>
    <w:rsid w:val="00641FF5"/>
    <w:rsid w:val="0072165C"/>
    <w:rsid w:val="007476FB"/>
    <w:rsid w:val="00753F9E"/>
    <w:rsid w:val="00790C74"/>
    <w:rsid w:val="007B2DCC"/>
    <w:rsid w:val="00894719"/>
    <w:rsid w:val="00951550"/>
    <w:rsid w:val="00A3549B"/>
    <w:rsid w:val="00B579B7"/>
    <w:rsid w:val="00B9154B"/>
    <w:rsid w:val="00C20718"/>
    <w:rsid w:val="00CF6B26"/>
    <w:rsid w:val="00D32F9A"/>
    <w:rsid w:val="00D340B4"/>
    <w:rsid w:val="00DA26C8"/>
    <w:rsid w:val="00E23B09"/>
    <w:rsid w:val="00F01BB6"/>
    <w:rsid w:val="00F40B7E"/>
    <w:rsid w:val="00FB10EA"/>
    <w:rsid w:val="00FF764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B6"/>
  </w:style>
  <w:style w:type="paragraph" w:styleId="Heading1">
    <w:name w:val="heading 1"/>
    <w:basedOn w:val="Normal"/>
    <w:link w:val="Heading1Char"/>
    <w:uiPriority w:val="9"/>
    <w:qFormat/>
    <w:rsid w:val="000F04D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E23B0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0F04D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8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9154B"/>
    <w:pPr>
      <w:spacing w:after="0" w:line="240" w:lineRule="auto"/>
      <w:ind w:left="720"/>
      <w:contextualSpacing/>
    </w:pPr>
    <w:rPr>
      <w:rFonts w:ascii="Times New Roman" w:eastAsia="Times New Roman" w:hAnsi="Times New Roman" w:cs="Times New Roman"/>
      <w:sz w:val="20"/>
      <w:szCs w:val="20"/>
      <w:lang w:val="en-US" w:eastAsia="en-US" w:bidi="ar-SA"/>
    </w:rPr>
  </w:style>
  <w:style w:type="paragraph" w:customStyle="1" w:styleId="Default">
    <w:name w:val="Default"/>
    <w:rsid w:val="0072165C"/>
    <w:pPr>
      <w:autoSpaceDE w:val="0"/>
      <w:autoSpaceDN w:val="0"/>
      <w:adjustRightInd w:val="0"/>
      <w:spacing w:after="0" w:line="240" w:lineRule="auto"/>
    </w:pPr>
    <w:rPr>
      <w:rFonts w:ascii="Helvetica Neue" w:eastAsiaTheme="minorHAnsi" w:hAnsi="Helvetica Neue" w:cs="Helvetica Neue"/>
      <w:color w:val="000000"/>
      <w:sz w:val="24"/>
      <w:szCs w:val="24"/>
      <w:lang w:val="en-US" w:eastAsia="en-US" w:bidi="ar-SA"/>
    </w:rPr>
  </w:style>
  <w:style w:type="character" w:customStyle="1" w:styleId="A1">
    <w:name w:val="A1"/>
    <w:uiPriority w:val="99"/>
    <w:rsid w:val="0072165C"/>
    <w:rPr>
      <w:rFonts w:cs="Helvetica Neue"/>
      <w:color w:val="000000"/>
      <w:sz w:val="14"/>
      <w:szCs w:val="14"/>
    </w:rPr>
  </w:style>
  <w:style w:type="paragraph" w:customStyle="1" w:styleId="TableParagraph">
    <w:name w:val="Table Paragraph"/>
    <w:basedOn w:val="Normal"/>
    <w:uiPriority w:val="1"/>
    <w:qFormat/>
    <w:rsid w:val="00D340B4"/>
    <w:pPr>
      <w:widowControl w:val="0"/>
      <w:autoSpaceDE w:val="0"/>
      <w:autoSpaceDN w:val="0"/>
      <w:spacing w:after="0" w:line="240" w:lineRule="auto"/>
      <w:ind w:left="108"/>
    </w:pPr>
    <w:rPr>
      <w:rFonts w:ascii="Times New Roman" w:eastAsia="Times New Roman" w:hAnsi="Times New Roman" w:cs="Times New Roman"/>
      <w:lang w:val="en-US" w:eastAsia="en-US" w:bidi="ar-SA"/>
    </w:rPr>
  </w:style>
  <w:style w:type="character" w:customStyle="1" w:styleId="Heading1Char">
    <w:name w:val="Heading 1 Char"/>
    <w:basedOn w:val="DefaultParagraphFont"/>
    <w:link w:val="Heading1"/>
    <w:uiPriority w:val="9"/>
    <w:rsid w:val="000F04D4"/>
    <w:rPr>
      <w:rFonts w:ascii="Times New Roman" w:eastAsia="Times New Roman" w:hAnsi="Times New Roman" w:cs="Times New Roman"/>
      <w:b/>
      <w:bCs/>
      <w:kern w:val="36"/>
      <w:sz w:val="48"/>
      <w:szCs w:val="48"/>
      <w:lang w:bidi="ar-SA"/>
    </w:rPr>
  </w:style>
  <w:style w:type="character" w:customStyle="1" w:styleId="Heading3Char">
    <w:name w:val="Heading 3 Char"/>
    <w:basedOn w:val="DefaultParagraphFont"/>
    <w:link w:val="Heading3"/>
    <w:uiPriority w:val="9"/>
    <w:semiHidden/>
    <w:rsid w:val="000F04D4"/>
    <w:rPr>
      <w:rFonts w:asciiTheme="majorHAnsi" w:eastAsiaTheme="majorEastAsia" w:hAnsiTheme="majorHAnsi" w:cstheme="majorBidi"/>
      <w:color w:val="243F60" w:themeColor="accent1" w:themeShade="7F"/>
      <w:sz w:val="24"/>
      <w:szCs w:val="24"/>
      <w:lang w:val="en-US" w:eastAsia="en-US"/>
    </w:rPr>
  </w:style>
  <w:style w:type="paragraph" w:styleId="NoSpacing">
    <w:name w:val="No Spacing"/>
    <w:uiPriority w:val="1"/>
    <w:qFormat/>
    <w:rsid w:val="000F04D4"/>
    <w:pPr>
      <w:spacing w:after="0" w:line="240" w:lineRule="auto"/>
    </w:pPr>
    <w:rPr>
      <w:rFonts w:eastAsiaTheme="minorHAnsi"/>
      <w:lang w:val="en-US" w:eastAsia="en-US"/>
    </w:rPr>
  </w:style>
  <w:style w:type="paragraph" w:styleId="NormalWeb">
    <w:name w:val="Normal (Web)"/>
    <w:basedOn w:val="Normal"/>
    <w:uiPriority w:val="99"/>
    <w:semiHidden/>
    <w:unhideWhenUsed/>
    <w:rsid w:val="000F04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0F04D4"/>
    <w:rPr>
      <w:color w:val="0000FF"/>
      <w:u w:val="single"/>
    </w:rPr>
  </w:style>
  <w:style w:type="paragraph" w:styleId="Header">
    <w:name w:val="header"/>
    <w:basedOn w:val="Normal"/>
    <w:link w:val="HeaderChar"/>
    <w:uiPriority w:val="99"/>
    <w:unhideWhenUsed/>
    <w:rsid w:val="000F04D4"/>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0F04D4"/>
    <w:rPr>
      <w:rFonts w:eastAsiaTheme="minorHAnsi"/>
      <w:lang w:val="en-US" w:eastAsia="en-US"/>
    </w:rPr>
  </w:style>
  <w:style w:type="paragraph" w:styleId="Footer">
    <w:name w:val="footer"/>
    <w:basedOn w:val="Normal"/>
    <w:link w:val="FooterChar"/>
    <w:uiPriority w:val="99"/>
    <w:unhideWhenUsed/>
    <w:rsid w:val="000F04D4"/>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0F04D4"/>
    <w:rPr>
      <w:rFonts w:eastAsiaTheme="minorHAnsi"/>
      <w:lang w:val="en-US" w:eastAsia="en-US"/>
    </w:rPr>
  </w:style>
  <w:style w:type="character" w:customStyle="1" w:styleId="Heading2Char">
    <w:name w:val="Heading 2 Char"/>
    <w:basedOn w:val="DefaultParagraphFont"/>
    <w:link w:val="Heading2"/>
    <w:uiPriority w:val="9"/>
    <w:semiHidden/>
    <w:rsid w:val="00E23B09"/>
    <w:rPr>
      <w:rFonts w:asciiTheme="majorHAnsi" w:eastAsiaTheme="majorEastAsia" w:hAnsiTheme="majorHAnsi" w:cstheme="majorBidi"/>
      <w:b/>
      <w:bCs/>
      <w:color w:val="4F81BD" w:themeColor="accent1"/>
      <w:sz w:val="26"/>
      <w:szCs w:val="26"/>
      <w:lang w:eastAsia="en-US"/>
    </w:rPr>
  </w:style>
  <w:style w:type="table" w:customStyle="1" w:styleId="TableGrid1">
    <w:name w:val="Table Grid1"/>
    <w:basedOn w:val="TableNormal"/>
    <w:next w:val="TableGrid"/>
    <w:uiPriority w:val="59"/>
    <w:rsid w:val="00283D74"/>
    <w:pPr>
      <w:spacing w:after="0" w:line="240" w:lineRule="auto"/>
    </w:pPr>
    <w:rPr>
      <w:rFonts w:eastAsiaTheme="minorHAnsi"/>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027937">
      <w:bodyDiv w:val="1"/>
      <w:marLeft w:val="0"/>
      <w:marRight w:val="0"/>
      <w:marTop w:val="0"/>
      <w:marBottom w:val="0"/>
      <w:divBdr>
        <w:top w:val="none" w:sz="0" w:space="0" w:color="auto"/>
        <w:left w:val="none" w:sz="0" w:space="0" w:color="auto"/>
        <w:bottom w:val="none" w:sz="0" w:space="0" w:color="auto"/>
        <w:right w:val="none" w:sz="0" w:space="0" w:color="auto"/>
      </w:divBdr>
    </w:div>
    <w:div w:id="20701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oi=bibs&amp;cluster=8639970007447717644&amp;btnI=1&amp;hl=en" TargetMode="External"/><Relationship Id="rId18" Type="http://schemas.openxmlformats.org/officeDocument/2006/relationships/hyperlink" Target="https://scholar.google.com/scholar?oi=bibs&amp;cluster=13673143356130370572&amp;btnI=1&amp;hl=en" TargetMode="External"/><Relationship Id="rId26" Type="http://schemas.openxmlformats.org/officeDocument/2006/relationships/hyperlink" Target="https://doi.org/10.9734/ajpr/2020/v3i130121" TargetMode="External"/><Relationship Id="rId39" Type="http://schemas.openxmlformats.org/officeDocument/2006/relationships/hyperlink" Target="https://www.pubfacts.com/author/Beena+Parikh" TargetMode="External"/><Relationship Id="rId3" Type="http://schemas.openxmlformats.org/officeDocument/2006/relationships/styles" Target="styles.xml"/><Relationship Id="rId21" Type="http://schemas.openxmlformats.org/officeDocument/2006/relationships/hyperlink" Target="https://scholar.google.com/scholar?oi=bibs&amp;cluster=8595181531173227856&amp;btnI=1&amp;hl=en" TargetMode="External"/><Relationship Id="rId34" Type="http://schemas.openxmlformats.org/officeDocument/2006/relationships/hyperlink" Target="https://doi.org/10.32553/ijmbs.v4i12.1539" TargetMode="External"/><Relationship Id="rId42" Type="http://schemas.openxmlformats.org/officeDocument/2006/relationships/hyperlink" Target="https://www.pubfacts.com/detail/31263303/Early-clinical-experience-with-The-Anesthetist-Society-TAS-scope-an-indigenous-videolaryngoscope" TargetMode="External"/><Relationship Id="rId47" Type="http://schemas.openxmlformats.org/officeDocument/2006/relationships/hyperlink" Target="https://www.pubfacts.com/author/Bina+P+Butala" TargetMode="External"/><Relationship Id="rId50" Type="http://schemas.openxmlformats.org/officeDocument/2006/relationships/hyperlink" Target="https://www.rfppl.co.in/view_abstract.php?jid=24&amp;art_id=11318" TargetMode="External"/><Relationship Id="rId7" Type="http://schemas.openxmlformats.org/officeDocument/2006/relationships/hyperlink" Target="https://scholar.google.com/scholar?oi=bibs&amp;cluster=13027157353301116976&amp;btnI=1&amp;hl=en" TargetMode="External"/><Relationship Id="rId12" Type="http://schemas.openxmlformats.org/officeDocument/2006/relationships/hyperlink" Target="https://scholar.google.com/scholar?oi=bibs&amp;cluster=16304204670881655897&amp;btnI=1&amp;hl=en" TargetMode="External"/><Relationship Id="rId17" Type="http://schemas.openxmlformats.org/officeDocument/2006/relationships/hyperlink" Target="https://scholar.google.com/scholar?oi=bibs&amp;cluster=4142413949868788796&amp;btnI=1&amp;hl=en" TargetMode="External"/><Relationship Id="rId25" Type="http://schemas.openxmlformats.org/officeDocument/2006/relationships/hyperlink" Target="http://www.ijdmsrjournal.com/" TargetMode="External"/><Relationship Id="rId33" Type="http://schemas.openxmlformats.org/officeDocument/2006/relationships/hyperlink" Target="https://dx.doi.org/10.18203/2394-6040.ijcmph20205721" TargetMode="External"/><Relationship Id="rId38" Type="http://schemas.openxmlformats.org/officeDocument/2006/relationships/hyperlink" Target="https://www.pubfacts.com/author/Ramneek+Kaur" TargetMode="External"/><Relationship Id="rId46" Type="http://schemas.openxmlformats.org/officeDocument/2006/relationships/hyperlink" Target="https://www.pubfacts.com/author/Subho+Banerjee" TargetMode="External"/><Relationship Id="rId2" Type="http://schemas.openxmlformats.org/officeDocument/2006/relationships/numbering" Target="numbering.xml"/><Relationship Id="rId16" Type="http://schemas.openxmlformats.org/officeDocument/2006/relationships/hyperlink" Target="https://scholar.google.com/scholar?oi=bibs&amp;cluster=4142413949868788796&amp;btnI=1&amp;hl=en" TargetMode="External"/><Relationship Id="rId20" Type="http://schemas.openxmlformats.org/officeDocument/2006/relationships/hyperlink" Target="https://scholar.google.com/scholar?oi=bibs&amp;cluster=8595181531173227856&amp;btnI=1&amp;hl=en" TargetMode="External"/><Relationship Id="rId29" Type="http://schemas.openxmlformats.org/officeDocument/2006/relationships/hyperlink" Target="https://doi.org/10.9734/ajpr/2020/v3i230122" TargetMode="External"/><Relationship Id="rId41" Type="http://schemas.openxmlformats.org/officeDocument/2006/relationships/hyperlink" Target="https://www.pubfacts.com/author/Bina+Butala" TargetMode="External"/><Relationship Id="rId1" Type="http://schemas.openxmlformats.org/officeDocument/2006/relationships/customXml" Target="../customXml/item1.xml"/><Relationship Id="rId6" Type="http://schemas.openxmlformats.org/officeDocument/2006/relationships/hyperlink" Target="https://scholar.google.com/scholar?oi=bibs&amp;cluster=13027157353301116976&amp;btnI=1&amp;hl=en" TargetMode="External"/><Relationship Id="rId11" Type="http://schemas.openxmlformats.org/officeDocument/2006/relationships/hyperlink" Target="https://scholar.google.com/scholar?oi=bibs&amp;cluster=16304204670881655897&amp;btnI=1&amp;hl=en" TargetMode="External"/><Relationship Id="rId24" Type="http://schemas.openxmlformats.org/officeDocument/2006/relationships/hyperlink" Target="https://scholar.google.com/scholar?oi=bibs&amp;cluster=2647763602442386137&amp;btnI=1&amp;hl=en" TargetMode="External"/><Relationship Id="rId32" Type="http://schemas.openxmlformats.org/officeDocument/2006/relationships/hyperlink" Target="https://doi.org/10.9734/ajpr/2020/v4i130142" TargetMode="External"/><Relationship Id="rId37" Type="http://schemas.openxmlformats.org/officeDocument/2006/relationships/hyperlink" Target="https://www.doi.org/10.36106/ijsr" TargetMode="External"/><Relationship Id="rId40" Type="http://schemas.openxmlformats.org/officeDocument/2006/relationships/hyperlink" Target="https://www.pubfacts.com/author/Nisarg+Patel" TargetMode="External"/><Relationship Id="rId45" Type="http://schemas.openxmlformats.org/officeDocument/2006/relationships/hyperlink" Target="https://www.pubfacts.com/author/Vivek+B+Kut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oi=bibs&amp;cluster=4142413949868788796&amp;btnI=1&amp;hl=en" TargetMode="External"/><Relationship Id="rId23" Type="http://schemas.openxmlformats.org/officeDocument/2006/relationships/hyperlink" Target="https://scholar.google.com/scholar?oi=bibs&amp;cluster=2647763602442386137&amp;btnI=1&amp;hl=en" TargetMode="External"/><Relationship Id="rId28" Type="http://schemas.openxmlformats.org/officeDocument/2006/relationships/hyperlink" Target="https://doi.org/10.9734/ajpr/2020/v3i130120" TargetMode="External"/><Relationship Id="rId36" Type="http://schemas.openxmlformats.org/officeDocument/2006/relationships/hyperlink" Target="https://dx.doi.org/10.18203/2349-3291.ijcp20204540" TargetMode="External"/><Relationship Id="rId49" Type="http://schemas.openxmlformats.org/officeDocument/2006/relationships/hyperlink" Target="https://www.rfppl.co.in/view_abstract.php?jid=24&amp;art_id=11318" TargetMode="External"/><Relationship Id="rId10" Type="http://schemas.openxmlformats.org/officeDocument/2006/relationships/hyperlink" Target="https://scholar.google.com/scholar?oi=bibs&amp;cluster=16304204670881655897&amp;btnI=1&amp;hl=en" TargetMode="External"/><Relationship Id="rId19" Type="http://schemas.openxmlformats.org/officeDocument/2006/relationships/hyperlink" Target="https://scholar.google.com/scholar?oi=bibs&amp;cluster=13673143356130370572&amp;btnI=1&amp;hl=en" TargetMode="External"/><Relationship Id="rId31" Type="http://schemas.openxmlformats.org/officeDocument/2006/relationships/hyperlink" Target="https://doi.org/10.9734/ajpr/2020/v4i230147" TargetMode="External"/><Relationship Id="rId44" Type="http://schemas.openxmlformats.org/officeDocument/2006/relationships/hyperlink" Target="https://aijournals.com/index.php/aan/issue/view/11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scholar?oi=bibs&amp;cluster=13068492002666643317&amp;btnI=1&amp;hl=en" TargetMode="External"/><Relationship Id="rId14" Type="http://schemas.openxmlformats.org/officeDocument/2006/relationships/hyperlink" Target="https://scholar.google.com/scholar?oi=bibs&amp;cluster=8639970007447717644&amp;btnI=1&amp;hl=en" TargetMode="External"/><Relationship Id="rId22" Type="http://schemas.openxmlformats.org/officeDocument/2006/relationships/hyperlink" Target="https://scholar.google.com/scholar?oi=bibs&amp;cluster=2647763602442386137&amp;btnI=1&amp;hl=en" TargetMode="External"/><Relationship Id="rId27" Type="http://schemas.openxmlformats.org/officeDocument/2006/relationships/hyperlink" Target="https://doi.org/10.9734/ajpr/2020/v3i130118" TargetMode="External"/><Relationship Id="rId30" Type="http://schemas.openxmlformats.org/officeDocument/2006/relationships/hyperlink" Target="https://doi.org/10.9734/ajpr/2020/v3i230124" TargetMode="External"/><Relationship Id="rId35" Type="http://schemas.openxmlformats.org/officeDocument/2006/relationships/hyperlink" Target="http://dx.doi.org/10.18203/2319-2003.ijbcp20205127" TargetMode="External"/><Relationship Id="rId43" Type="http://schemas.openxmlformats.org/officeDocument/2006/relationships/hyperlink" Target="https://aijournals.com/index.php/aan/index" TargetMode="External"/><Relationship Id="rId48" Type="http://schemas.openxmlformats.org/officeDocument/2006/relationships/hyperlink" Target="https://www.pubfacts.com/detail/33143600/Two-Decades-of-Deceased-Donor-Kidney-Transplantation-at-Ahmedabad-India" TargetMode="External"/><Relationship Id="rId8" Type="http://schemas.openxmlformats.org/officeDocument/2006/relationships/hyperlink" Target="https://scholar.google.com/scholar?oi=bibs&amp;cluster=13068492002666643317&amp;btnI=1&amp;hl=en" TargetMode="External"/><Relationship Id="rId51" Type="http://schemas.openxmlformats.org/officeDocument/2006/relationships/hyperlink" Target="https://www.rfppl.co.in/view_abstract.php?jid=24&amp;art_id=11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7428-2E5D-4EB2-A664-B8F30830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92</Pages>
  <Words>17085</Words>
  <Characters>97387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NODEL OFFICE</cp:lastModifiedBy>
  <cp:revision>33</cp:revision>
  <dcterms:created xsi:type="dcterms:W3CDTF">2021-12-15T10:49:00Z</dcterms:created>
  <dcterms:modified xsi:type="dcterms:W3CDTF">2021-12-17T12:14:00Z</dcterms:modified>
</cp:coreProperties>
</file>